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tblpY="435"/>
        <w:tblW w:w="92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5"/>
        <w:gridCol w:w="4027"/>
        <w:gridCol w:w="1842"/>
        <w:gridCol w:w="1241"/>
        <w:gridCol w:w="540"/>
        <w:gridCol w:w="339"/>
        <w:gridCol w:w="201"/>
        <w:gridCol w:w="570"/>
      </w:tblGrid>
      <w:tr w:rsidR="00B51061" w:rsidRPr="00CC5E05" w14:paraId="30B5A528" w14:textId="77777777" w:rsidTr="00BD462B">
        <w:trPr>
          <w:trHeight w:val="99"/>
          <w:tblHeader/>
        </w:trPr>
        <w:tc>
          <w:tcPr>
            <w:tcW w:w="6394" w:type="dxa"/>
            <w:gridSpan w:val="3"/>
            <w:tcBorders>
              <w:top w:val="single" w:sz="12" w:space="0" w:color="auto"/>
              <w:bottom w:val="nil"/>
            </w:tcBorders>
            <w:shd w:val="clear" w:color="auto" w:fill="auto"/>
            <w:noWrap/>
            <w:vAlign w:val="center"/>
          </w:tcPr>
          <w:p w14:paraId="0EFBC331" w14:textId="77777777" w:rsidR="00B51061" w:rsidRPr="00CC5E05" w:rsidRDefault="00B51061" w:rsidP="00ED3D71">
            <w:pPr>
              <w:rPr>
                <w:rFonts w:ascii="FS Albert Arabic" w:hAnsi="FS Albert Arabic" w:cs="FS Albert Arabic"/>
                <w:color w:val="000000"/>
                <w:sz w:val="14"/>
                <w:szCs w:val="14"/>
              </w:rPr>
            </w:pPr>
            <w:r w:rsidRPr="00CC5E05">
              <w:rPr>
                <w:rFonts w:ascii="FS Albert Arabic" w:hAnsi="FS Albert Arabic" w:cs="FS Albert Arabic"/>
                <w:sz w:val="14"/>
                <w:szCs w:val="14"/>
              </w:rPr>
              <w:t>PROJECT NAME:</w:t>
            </w:r>
          </w:p>
        </w:tc>
        <w:tc>
          <w:tcPr>
            <w:tcW w:w="2120" w:type="dxa"/>
            <w:gridSpan w:val="3"/>
            <w:tcBorders>
              <w:top w:val="single" w:sz="12" w:space="0" w:color="auto"/>
              <w:bottom w:val="nil"/>
            </w:tcBorders>
            <w:shd w:val="clear" w:color="auto" w:fill="auto"/>
            <w:vAlign w:val="center"/>
          </w:tcPr>
          <w:p w14:paraId="6B7BEC3D" w14:textId="77777777" w:rsidR="00B51061" w:rsidRPr="00CC5E05" w:rsidRDefault="00B76886" w:rsidP="00ED3D71">
            <w:pPr>
              <w:rPr>
                <w:rFonts w:ascii="FS Albert Arabic" w:hAnsi="FS Albert Arabic" w:cs="FS Albert Arabic"/>
                <w:color w:val="000000"/>
                <w:sz w:val="14"/>
                <w:szCs w:val="14"/>
              </w:rPr>
            </w:pPr>
            <w:r w:rsidRPr="00CC5E05">
              <w:rPr>
                <w:rFonts w:ascii="FS Albert Arabic" w:hAnsi="FS Albert Arabic" w:cs="FS Albert Arabic"/>
                <w:sz w:val="14"/>
                <w:szCs w:val="14"/>
              </w:rPr>
              <w:t>DRAWING</w:t>
            </w:r>
            <w:r w:rsidR="00B51061" w:rsidRPr="00CC5E05">
              <w:rPr>
                <w:rFonts w:ascii="FS Albert Arabic" w:hAnsi="FS Albert Arabic" w:cs="FS Albert Arabic"/>
                <w:sz w:val="14"/>
                <w:szCs w:val="14"/>
              </w:rPr>
              <w:t xml:space="preserve"> NO.</w:t>
            </w:r>
          </w:p>
        </w:tc>
        <w:tc>
          <w:tcPr>
            <w:tcW w:w="771" w:type="dxa"/>
            <w:gridSpan w:val="2"/>
            <w:tcBorders>
              <w:top w:val="single" w:sz="12" w:space="0" w:color="auto"/>
              <w:bottom w:val="nil"/>
            </w:tcBorders>
            <w:shd w:val="clear" w:color="auto" w:fill="auto"/>
            <w:vAlign w:val="center"/>
          </w:tcPr>
          <w:p w14:paraId="0C22DE45" w14:textId="77777777" w:rsidR="00B51061" w:rsidRPr="00CC5E05" w:rsidRDefault="00B51061" w:rsidP="00ED3D71">
            <w:pPr>
              <w:rPr>
                <w:rFonts w:ascii="FS Albert Arabic" w:hAnsi="FS Albert Arabic" w:cs="FS Albert Arabic"/>
                <w:color w:val="000000"/>
                <w:sz w:val="14"/>
                <w:szCs w:val="14"/>
              </w:rPr>
            </w:pPr>
            <w:r w:rsidRPr="00CC5E05">
              <w:rPr>
                <w:rFonts w:ascii="FS Albert Arabic" w:hAnsi="FS Albert Arabic" w:cs="FS Albert Arabic"/>
                <w:sz w:val="14"/>
                <w:szCs w:val="14"/>
              </w:rPr>
              <w:t>REV.</w:t>
            </w:r>
          </w:p>
        </w:tc>
      </w:tr>
      <w:tr w:rsidR="00B51061" w:rsidRPr="00CC5E05" w14:paraId="6E117D17" w14:textId="77777777" w:rsidTr="00BD462B">
        <w:trPr>
          <w:trHeight w:val="165"/>
          <w:tblHeader/>
        </w:trPr>
        <w:tc>
          <w:tcPr>
            <w:tcW w:w="6394" w:type="dxa"/>
            <w:gridSpan w:val="3"/>
            <w:tcBorders>
              <w:top w:val="nil"/>
            </w:tcBorders>
            <w:shd w:val="clear" w:color="auto" w:fill="auto"/>
            <w:noWrap/>
            <w:vAlign w:val="center"/>
          </w:tcPr>
          <w:p w14:paraId="438DA9D3" w14:textId="77777777" w:rsidR="00B51061" w:rsidRPr="00CC5E05" w:rsidRDefault="00B51061" w:rsidP="00ED3D71">
            <w:pPr>
              <w:rPr>
                <w:rFonts w:ascii="FS Albert Arabic" w:hAnsi="FS Albert Arabic" w:cs="FS Albert Arabic"/>
                <w:color w:val="000000"/>
              </w:rPr>
            </w:pPr>
          </w:p>
        </w:tc>
        <w:tc>
          <w:tcPr>
            <w:tcW w:w="2120" w:type="dxa"/>
            <w:gridSpan w:val="3"/>
            <w:tcBorders>
              <w:top w:val="nil"/>
            </w:tcBorders>
            <w:shd w:val="clear" w:color="auto" w:fill="auto"/>
            <w:vAlign w:val="center"/>
          </w:tcPr>
          <w:p w14:paraId="2CB8E9A2" w14:textId="77777777" w:rsidR="00B51061" w:rsidRPr="00CC5E05" w:rsidRDefault="00B51061" w:rsidP="00ED3D71">
            <w:pPr>
              <w:rPr>
                <w:rFonts w:ascii="FS Albert Arabic" w:hAnsi="FS Albert Arabic" w:cs="FS Albert Arabic"/>
                <w:color w:val="000000"/>
              </w:rPr>
            </w:pPr>
          </w:p>
        </w:tc>
        <w:tc>
          <w:tcPr>
            <w:tcW w:w="771" w:type="dxa"/>
            <w:gridSpan w:val="2"/>
            <w:tcBorders>
              <w:top w:val="nil"/>
            </w:tcBorders>
            <w:shd w:val="clear" w:color="auto" w:fill="auto"/>
            <w:vAlign w:val="center"/>
          </w:tcPr>
          <w:p w14:paraId="4CE7A77E" w14:textId="77777777" w:rsidR="00B51061" w:rsidRPr="00CC5E05" w:rsidRDefault="00B51061" w:rsidP="00ED3D71">
            <w:pPr>
              <w:ind w:left="-102" w:right="-73"/>
              <w:jc w:val="center"/>
              <w:rPr>
                <w:rFonts w:ascii="FS Albert Arabic" w:hAnsi="FS Albert Arabic" w:cs="FS Albert Arabic"/>
                <w:color w:val="000000"/>
              </w:rPr>
            </w:pPr>
          </w:p>
        </w:tc>
      </w:tr>
      <w:tr w:rsidR="00685674" w:rsidRPr="00CC5E05" w14:paraId="77FB7680" w14:textId="77777777" w:rsidTr="00C51897">
        <w:trPr>
          <w:trHeight w:val="291"/>
        </w:trPr>
        <w:tc>
          <w:tcPr>
            <w:tcW w:w="525" w:type="dxa"/>
            <w:vMerge w:val="restart"/>
            <w:shd w:val="clear" w:color="auto" w:fill="A6A6A6" w:themeFill="background1" w:themeFillShade="A6"/>
            <w:vAlign w:val="center"/>
          </w:tcPr>
          <w:p w14:paraId="2FF8BFE9" w14:textId="77777777" w:rsidR="00685674" w:rsidRPr="00CC5E05" w:rsidRDefault="00685674" w:rsidP="00ED3D71">
            <w:pPr>
              <w:ind w:left="-107" w:right="-171"/>
              <w:jc w:val="center"/>
              <w:rPr>
                <w:rFonts w:ascii="FS Albert Arabic" w:hAnsi="FS Albert Arabic" w:cs="FS Albert Arabic"/>
                <w:b/>
                <w:bCs/>
                <w:color w:val="FFFFFF"/>
              </w:rPr>
            </w:pPr>
            <w:r w:rsidRPr="00CC5E05">
              <w:rPr>
                <w:rFonts w:ascii="FS Albert Arabic" w:hAnsi="FS Albert Arabic" w:cs="FS Albert Arabic"/>
                <w:b/>
                <w:bCs/>
                <w:color w:val="FFFFFF"/>
              </w:rPr>
              <w:t>No.</w:t>
            </w:r>
          </w:p>
        </w:tc>
        <w:tc>
          <w:tcPr>
            <w:tcW w:w="7110" w:type="dxa"/>
            <w:gridSpan w:val="3"/>
            <w:vMerge w:val="restart"/>
            <w:shd w:val="clear" w:color="auto" w:fill="A6A6A6" w:themeFill="background1" w:themeFillShade="A6"/>
            <w:vAlign w:val="center"/>
          </w:tcPr>
          <w:p w14:paraId="74E71E7D" w14:textId="77777777" w:rsidR="00685674" w:rsidRPr="00CC5E05" w:rsidRDefault="00083D80" w:rsidP="00ED3D71">
            <w:pPr>
              <w:spacing w:before="60" w:after="60"/>
              <w:jc w:val="center"/>
              <w:rPr>
                <w:rFonts w:ascii="FS Albert Arabic" w:hAnsi="FS Albert Arabic" w:cs="FS Albert Arabic"/>
                <w:b/>
                <w:bCs/>
                <w:color w:val="000000"/>
                <w:sz w:val="24"/>
                <w:szCs w:val="24"/>
              </w:rPr>
            </w:pPr>
            <w:r w:rsidRPr="00CC5E05">
              <w:rPr>
                <w:rFonts w:ascii="FS Albert Arabic" w:hAnsi="FS Albert Arabic" w:cs="FS Albert Arabic"/>
                <w:b/>
                <w:bCs/>
                <w:color w:val="FFFFFF"/>
                <w:sz w:val="24"/>
                <w:szCs w:val="24"/>
              </w:rPr>
              <w:t>INSPECTION</w:t>
            </w:r>
            <w:r w:rsidRPr="00CC5E05">
              <w:rPr>
                <w:rFonts w:ascii="FS Albert Arabic" w:hAnsi="FS Albert Arabic" w:cs="FS Albert Arabic"/>
                <w:b/>
                <w:sz w:val="18"/>
                <w:szCs w:val="18"/>
              </w:rPr>
              <w:t xml:space="preserve"> </w:t>
            </w:r>
            <w:r w:rsidR="00685674" w:rsidRPr="00CC5E05">
              <w:rPr>
                <w:rFonts w:ascii="FS Albert Arabic" w:hAnsi="FS Albert Arabic" w:cs="FS Albert Arabic"/>
                <w:b/>
                <w:bCs/>
                <w:color w:val="FFFFFF"/>
                <w:sz w:val="24"/>
                <w:szCs w:val="24"/>
              </w:rPr>
              <w:t>ITEM</w:t>
            </w:r>
          </w:p>
        </w:tc>
        <w:tc>
          <w:tcPr>
            <w:tcW w:w="1650" w:type="dxa"/>
            <w:gridSpan w:val="4"/>
            <w:shd w:val="clear" w:color="auto" w:fill="BCCF00"/>
            <w:vAlign w:val="center"/>
          </w:tcPr>
          <w:p w14:paraId="6189A13C" w14:textId="77777777" w:rsidR="00685674" w:rsidRPr="00CC5E05" w:rsidRDefault="00685674" w:rsidP="00ED3D71">
            <w:pPr>
              <w:ind w:left="-104" w:right="-105"/>
              <w:jc w:val="center"/>
              <w:rPr>
                <w:rFonts w:ascii="FS Albert Arabic" w:hAnsi="FS Albert Arabic" w:cs="FS Albert Arabic"/>
                <w:b/>
                <w:bCs/>
                <w:color w:val="000000"/>
                <w:sz w:val="14"/>
                <w:szCs w:val="14"/>
              </w:rPr>
            </w:pPr>
            <w:r w:rsidRPr="00CC5E05">
              <w:rPr>
                <w:rFonts w:ascii="FS Albert Arabic" w:hAnsi="FS Albert Arabic" w:cs="FS Albert Arabic"/>
                <w:b/>
                <w:bCs/>
                <w:sz w:val="14"/>
                <w:szCs w:val="14"/>
              </w:rPr>
              <w:t>CHECKED SATISFACTORY</w:t>
            </w:r>
          </w:p>
        </w:tc>
      </w:tr>
      <w:tr w:rsidR="00685674" w:rsidRPr="00CC5E05" w14:paraId="52B6B0B7" w14:textId="77777777" w:rsidTr="00C51897">
        <w:trPr>
          <w:trHeight w:val="190"/>
          <w:tblHeader/>
        </w:trPr>
        <w:tc>
          <w:tcPr>
            <w:tcW w:w="525" w:type="dxa"/>
            <w:vMerge/>
            <w:shd w:val="clear" w:color="auto" w:fill="A6A6A6" w:themeFill="background1" w:themeFillShade="A6"/>
            <w:vAlign w:val="center"/>
            <w:hideMark/>
          </w:tcPr>
          <w:p w14:paraId="04FE086F" w14:textId="77777777" w:rsidR="00685674" w:rsidRPr="00CC5E05" w:rsidRDefault="00685674" w:rsidP="00ED3D71">
            <w:pPr>
              <w:rPr>
                <w:rFonts w:ascii="FS Albert Arabic" w:hAnsi="FS Albert Arabic" w:cs="FS Albert Arabic"/>
                <w:b/>
                <w:bCs/>
                <w:color w:val="FFFFFF"/>
                <w:sz w:val="16"/>
                <w:szCs w:val="16"/>
              </w:rPr>
            </w:pPr>
          </w:p>
        </w:tc>
        <w:tc>
          <w:tcPr>
            <w:tcW w:w="7110" w:type="dxa"/>
            <w:gridSpan w:val="3"/>
            <w:vMerge/>
            <w:shd w:val="clear" w:color="auto" w:fill="A6A6A6" w:themeFill="background1" w:themeFillShade="A6"/>
            <w:vAlign w:val="center"/>
            <w:hideMark/>
          </w:tcPr>
          <w:p w14:paraId="20964E96" w14:textId="77777777" w:rsidR="00685674" w:rsidRPr="00CC5E05" w:rsidRDefault="00685674" w:rsidP="00ED3D71">
            <w:pPr>
              <w:rPr>
                <w:rFonts w:ascii="FS Albert Arabic" w:hAnsi="FS Albert Arabic" w:cs="FS Albert Arabic"/>
                <w:b/>
                <w:bCs/>
                <w:color w:val="FFFFFF"/>
                <w:sz w:val="24"/>
                <w:szCs w:val="24"/>
              </w:rPr>
            </w:pPr>
          </w:p>
        </w:tc>
        <w:tc>
          <w:tcPr>
            <w:tcW w:w="540" w:type="dxa"/>
            <w:shd w:val="clear" w:color="auto" w:fill="BCCF00"/>
            <w:vAlign w:val="center"/>
          </w:tcPr>
          <w:p w14:paraId="4151962D" w14:textId="77777777" w:rsidR="00685674" w:rsidRPr="00CC5E05" w:rsidRDefault="00685674" w:rsidP="00ED3D71">
            <w:pPr>
              <w:ind w:left="-102" w:right="-73"/>
              <w:jc w:val="center"/>
              <w:rPr>
                <w:rFonts w:ascii="FS Albert Arabic" w:hAnsi="FS Albert Arabic" w:cs="FS Albert Arabic"/>
                <w:b/>
                <w:bCs/>
                <w:sz w:val="14"/>
                <w:szCs w:val="14"/>
              </w:rPr>
            </w:pPr>
            <w:r w:rsidRPr="00CC5E05">
              <w:rPr>
                <w:rFonts w:ascii="FS Albert Arabic" w:hAnsi="FS Albert Arabic" w:cs="FS Albert Arabic"/>
                <w:b/>
                <w:bCs/>
                <w:sz w:val="14"/>
                <w:szCs w:val="14"/>
              </w:rPr>
              <w:t>N/A</w:t>
            </w:r>
          </w:p>
        </w:tc>
        <w:tc>
          <w:tcPr>
            <w:tcW w:w="540" w:type="dxa"/>
            <w:gridSpan w:val="2"/>
            <w:shd w:val="clear" w:color="auto" w:fill="BCCF00"/>
            <w:vAlign w:val="center"/>
          </w:tcPr>
          <w:p w14:paraId="71FB1356" w14:textId="77777777" w:rsidR="00685674" w:rsidRPr="00CC5E05" w:rsidRDefault="00685674" w:rsidP="00ED3D71">
            <w:pPr>
              <w:ind w:left="-102" w:right="-73"/>
              <w:jc w:val="center"/>
              <w:rPr>
                <w:rFonts w:ascii="FS Albert Arabic" w:hAnsi="FS Albert Arabic" w:cs="FS Albert Arabic"/>
                <w:b/>
                <w:bCs/>
                <w:sz w:val="14"/>
                <w:szCs w:val="14"/>
              </w:rPr>
            </w:pPr>
            <w:r w:rsidRPr="00CC5E05">
              <w:rPr>
                <w:rFonts w:ascii="FS Albert Arabic" w:hAnsi="FS Albert Arabic" w:cs="FS Albert Arabic"/>
                <w:b/>
                <w:bCs/>
                <w:sz w:val="14"/>
                <w:szCs w:val="14"/>
              </w:rPr>
              <w:t>YES</w:t>
            </w:r>
          </w:p>
        </w:tc>
        <w:tc>
          <w:tcPr>
            <w:tcW w:w="570" w:type="dxa"/>
            <w:shd w:val="clear" w:color="auto" w:fill="BCCF00"/>
            <w:vAlign w:val="center"/>
          </w:tcPr>
          <w:p w14:paraId="4821C606" w14:textId="77777777" w:rsidR="00685674" w:rsidRPr="00CC5E05" w:rsidRDefault="00685674" w:rsidP="00ED3D71">
            <w:pPr>
              <w:ind w:left="-102" w:right="-73"/>
              <w:jc w:val="center"/>
              <w:rPr>
                <w:rFonts w:ascii="FS Albert Arabic" w:hAnsi="FS Albert Arabic" w:cs="FS Albert Arabic"/>
                <w:b/>
                <w:bCs/>
                <w:sz w:val="14"/>
                <w:szCs w:val="14"/>
              </w:rPr>
            </w:pPr>
            <w:r w:rsidRPr="00CC5E05">
              <w:rPr>
                <w:rFonts w:ascii="FS Albert Arabic" w:hAnsi="FS Albert Arabic" w:cs="FS Albert Arabic"/>
                <w:b/>
                <w:bCs/>
                <w:sz w:val="14"/>
                <w:szCs w:val="14"/>
              </w:rPr>
              <w:t>NO</w:t>
            </w:r>
          </w:p>
        </w:tc>
      </w:tr>
      <w:tr w:rsidR="00E21827" w:rsidRPr="00CC5E05" w14:paraId="6FC7B335" w14:textId="77777777" w:rsidTr="00C51897">
        <w:trPr>
          <w:trHeight w:val="265"/>
        </w:trPr>
        <w:tc>
          <w:tcPr>
            <w:tcW w:w="525" w:type="dxa"/>
            <w:shd w:val="clear" w:color="auto" w:fill="auto"/>
            <w:noWrap/>
            <w:vAlign w:val="center"/>
          </w:tcPr>
          <w:p w14:paraId="1FEFFDED" w14:textId="3100AA6F" w:rsidR="00E21827" w:rsidRPr="00CC5E05" w:rsidRDefault="00E21827"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1</w:t>
            </w:r>
          </w:p>
        </w:tc>
        <w:tc>
          <w:tcPr>
            <w:tcW w:w="7110" w:type="dxa"/>
            <w:gridSpan w:val="3"/>
            <w:shd w:val="clear" w:color="auto" w:fill="auto"/>
            <w:vAlign w:val="center"/>
          </w:tcPr>
          <w:p w14:paraId="54ED31BB" w14:textId="6762FE06" w:rsidR="00E21827" w:rsidRPr="00CC5E05" w:rsidRDefault="00E21827"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rPr>
              <w:t>Pressure Independent Control Valve to be use instead of conventional type.</w:t>
            </w:r>
          </w:p>
        </w:tc>
        <w:tc>
          <w:tcPr>
            <w:tcW w:w="540" w:type="dxa"/>
            <w:shd w:val="clear" w:color="auto" w:fill="BCCF00"/>
            <w:vAlign w:val="center"/>
          </w:tcPr>
          <w:p w14:paraId="2A99BB76" w14:textId="0C20009F"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66B96040" w14:textId="42C47D46"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0AE74E7" w14:textId="0706B209"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4BAB85C6" w14:textId="77777777" w:rsidTr="00C51897">
        <w:trPr>
          <w:trHeight w:val="251"/>
        </w:trPr>
        <w:tc>
          <w:tcPr>
            <w:tcW w:w="525" w:type="dxa"/>
            <w:shd w:val="clear" w:color="auto" w:fill="auto"/>
            <w:noWrap/>
            <w:vAlign w:val="center"/>
          </w:tcPr>
          <w:p w14:paraId="5B32EAAB" w14:textId="678FB9F5" w:rsidR="00E21827" w:rsidRPr="00CC5E05" w:rsidRDefault="00E21827" w:rsidP="00E21827">
            <w:pPr>
              <w:pStyle w:val="TableText"/>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w:t>
            </w:r>
          </w:p>
        </w:tc>
        <w:tc>
          <w:tcPr>
            <w:tcW w:w="7110" w:type="dxa"/>
            <w:gridSpan w:val="3"/>
            <w:shd w:val="clear" w:color="auto" w:fill="auto"/>
            <w:vAlign w:val="center"/>
          </w:tcPr>
          <w:p w14:paraId="4B618A0C" w14:textId="0C7D7C56" w:rsidR="00E21827" w:rsidRPr="00CC5E05" w:rsidRDefault="00E21827"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Chiller evaporators and condensers are arranged in series-series configuration.</w:t>
            </w:r>
          </w:p>
        </w:tc>
        <w:tc>
          <w:tcPr>
            <w:tcW w:w="540" w:type="dxa"/>
            <w:shd w:val="clear" w:color="auto" w:fill="BCCF00"/>
            <w:vAlign w:val="center"/>
          </w:tcPr>
          <w:p w14:paraId="77F9C5B9" w14:textId="26E8C150"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44234278" w14:textId="4A4CDCD3"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17B9BD9A" w14:textId="01C05E6D"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591EAED0" w14:textId="77777777" w:rsidTr="00C51897">
        <w:trPr>
          <w:trHeight w:val="629"/>
        </w:trPr>
        <w:tc>
          <w:tcPr>
            <w:tcW w:w="525" w:type="dxa"/>
            <w:shd w:val="clear" w:color="auto" w:fill="auto"/>
            <w:noWrap/>
            <w:vAlign w:val="center"/>
          </w:tcPr>
          <w:p w14:paraId="0E37EC0D" w14:textId="03571FEB" w:rsidR="00E21827" w:rsidRPr="00CC5E05" w:rsidRDefault="00E21827"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3</w:t>
            </w:r>
          </w:p>
        </w:tc>
        <w:tc>
          <w:tcPr>
            <w:tcW w:w="7110" w:type="dxa"/>
            <w:gridSpan w:val="3"/>
            <w:shd w:val="clear" w:color="auto" w:fill="auto"/>
            <w:vAlign w:val="center"/>
          </w:tcPr>
          <w:p w14:paraId="12677083" w14:textId="561F365B" w:rsidR="00E21827" w:rsidRPr="00CC5E05" w:rsidRDefault="00B52F70"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Demand for cooling exceeds 15,000 Tons as per ECRA Regulation ERD-TA-010 (District Cooling Regulatory Framework)</w:t>
            </w:r>
            <w:r w:rsidR="00DA1FBC" w:rsidRPr="00CC5E05">
              <w:rPr>
                <w:rFonts w:ascii="FS Albert Arabic" w:hAnsi="FS Albert Arabic" w:cs="FS Albert Arabic"/>
                <w:sz w:val="18"/>
                <w:szCs w:val="18"/>
              </w:rPr>
              <w:t>. Other requirements in the document shall also be applied prior to the implementation of DCS.</w:t>
            </w:r>
          </w:p>
        </w:tc>
        <w:tc>
          <w:tcPr>
            <w:tcW w:w="540" w:type="dxa"/>
            <w:shd w:val="clear" w:color="auto" w:fill="BCCF00"/>
            <w:vAlign w:val="center"/>
          </w:tcPr>
          <w:p w14:paraId="25541780" w14:textId="4BF331EC"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6164F09" w14:textId="4BCEF8A9"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40E2D553" w14:textId="5E2658A3"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7C1ECCD1" w14:textId="77777777" w:rsidTr="00C51897">
        <w:trPr>
          <w:trHeight w:val="433"/>
        </w:trPr>
        <w:tc>
          <w:tcPr>
            <w:tcW w:w="525" w:type="dxa"/>
            <w:shd w:val="clear" w:color="auto" w:fill="auto"/>
            <w:noWrap/>
            <w:vAlign w:val="center"/>
          </w:tcPr>
          <w:p w14:paraId="09253D5A" w14:textId="425EB35F" w:rsidR="00E21827" w:rsidRPr="00CC5E05" w:rsidRDefault="00B52F70"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4</w:t>
            </w:r>
          </w:p>
        </w:tc>
        <w:tc>
          <w:tcPr>
            <w:tcW w:w="7110" w:type="dxa"/>
            <w:gridSpan w:val="3"/>
            <w:shd w:val="clear" w:color="auto" w:fill="auto"/>
            <w:vAlign w:val="center"/>
          </w:tcPr>
          <w:p w14:paraId="74AF6CB9" w14:textId="2D27034B" w:rsidR="00E21827" w:rsidRPr="00CC5E05" w:rsidRDefault="0087284F"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For projects located in low wet bulb temperature region, use of Free-cooling chillers </w:t>
            </w:r>
            <w:r w:rsidR="00B44B51" w:rsidRPr="00CC5E05">
              <w:rPr>
                <w:rFonts w:ascii="FS Albert Arabic" w:hAnsi="FS Albert Arabic" w:cs="FS Albert Arabic"/>
                <w:sz w:val="18"/>
                <w:szCs w:val="18"/>
              </w:rPr>
              <w:t xml:space="preserve">with economizer </w:t>
            </w:r>
            <w:r w:rsidRPr="00CC5E05">
              <w:rPr>
                <w:rFonts w:ascii="FS Albert Arabic" w:hAnsi="FS Albert Arabic" w:cs="FS Albert Arabic"/>
                <w:sz w:val="18"/>
                <w:szCs w:val="18"/>
              </w:rPr>
              <w:t>specified.</w:t>
            </w:r>
          </w:p>
        </w:tc>
        <w:tc>
          <w:tcPr>
            <w:tcW w:w="540" w:type="dxa"/>
            <w:shd w:val="clear" w:color="auto" w:fill="BCCF00"/>
            <w:vAlign w:val="center"/>
          </w:tcPr>
          <w:p w14:paraId="08EAFCE8" w14:textId="00235EFA"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39F501F6" w14:textId="67FF56AA"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0758FE42" w14:textId="49AC9A4A"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7C99F9EF" w14:textId="77777777" w:rsidTr="00C51897">
        <w:trPr>
          <w:trHeight w:val="629"/>
        </w:trPr>
        <w:tc>
          <w:tcPr>
            <w:tcW w:w="525" w:type="dxa"/>
            <w:shd w:val="clear" w:color="auto" w:fill="auto"/>
            <w:noWrap/>
            <w:vAlign w:val="center"/>
          </w:tcPr>
          <w:p w14:paraId="44A45986" w14:textId="66A7F826" w:rsidR="00E21827" w:rsidRPr="00CC5E05" w:rsidRDefault="00025228"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5</w:t>
            </w:r>
          </w:p>
        </w:tc>
        <w:tc>
          <w:tcPr>
            <w:tcW w:w="7110" w:type="dxa"/>
            <w:gridSpan w:val="3"/>
            <w:shd w:val="clear" w:color="auto" w:fill="auto"/>
            <w:vAlign w:val="center"/>
          </w:tcPr>
          <w:p w14:paraId="700B3D39" w14:textId="36416EC3" w:rsidR="00E21827" w:rsidRPr="00CC5E05" w:rsidRDefault="00025228"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As local regulation permits, Ammonia type chiller </w:t>
            </w:r>
            <w:r w:rsidR="00A215A2" w:rsidRPr="00CC5E05">
              <w:rPr>
                <w:rFonts w:ascii="FS Albert Arabic" w:hAnsi="FS Albert Arabic" w:cs="FS Albert Arabic"/>
                <w:sz w:val="18"/>
                <w:szCs w:val="18"/>
              </w:rPr>
              <w:t xml:space="preserve">(either water cooled or air cooled) </w:t>
            </w:r>
            <w:r w:rsidRPr="00CC5E05">
              <w:rPr>
                <w:rFonts w:ascii="FS Albert Arabic" w:hAnsi="FS Albert Arabic" w:cs="FS Albert Arabic"/>
                <w:sz w:val="18"/>
                <w:szCs w:val="18"/>
              </w:rPr>
              <w:t>specified</w:t>
            </w:r>
            <w:r w:rsidR="00E014F7" w:rsidRPr="00CC5E05">
              <w:rPr>
                <w:rFonts w:ascii="FS Albert Arabic" w:hAnsi="FS Albert Arabic" w:cs="FS Albert Arabic"/>
                <w:sz w:val="18"/>
                <w:szCs w:val="18"/>
              </w:rPr>
              <w:t xml:space="preserve"> to reduce over-all power consumption</w:t>
            </w:r>
            <w:r w:rsidR="006F64ED" w:rsidRPr="00CC5E05">
              <w:rPr>
                <w:rFonts w:ascii="FS Albert Arabic" w:hAnsi="FS Albert Arabic" w:cs="FS Albert Arabic"/>
                <w:sz w:val="18"/>
                <w:szCs w:val="18"/>
              </w:rPr>
              <w:t xml:space="preserve"> especially in projects located in high wet-bulb temperature region where centrifugal chillers and cooling towers are very inefficient</w:t>
            </w:r>
            <w:r w:rsidR="00E014F7" w:rsidRPr="00CC5E05">
              <w:rPr>
                <w:rFonts w:ascii="FS Albert Arabic" w:hAnsi="FS Albert Arabic" w:cs="FS Albert Arabic"/>
                <w:sz w:val="18"/>
                <w:szCs w:val="18"/>
              </w:rPr>
              <w:t>.</w:t>
            </w:r>
          </w:p>
        </w:tc>
        <w:tc>
          <w:tcPr>
            <w:tcW w:w="540" w:type="dxa"/>
            <w:shd w:val="clear" w:color="auto" w:fill="BCCF00"/>
            <w:vAlign w:val="center"/>
          </w:tcPr>
          <w:p w14:paraId="7A38A1D9" w14:textId="7DA7EBA3"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69A602A2" w14:textId="2E07B57E"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20BFE3FC" w14:textId="78CA5E30"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615467" w:rsidRPr="00CC5E05" w14:paraId="16CB205B" w14:textId="77777777" w:rsidTr="00C51897">
        <w:trPr>
          <w:trHeight w:val="251"/>
        </w:trPr>
        <w:tc>
          <w:tcPr>
            <w:tcW w:w="525" w:type="dxa"/>
            <w:shd w:val="clear" w:color="auto" w:fill="auto"/>
            <w:noWrap/>
            <w:vAlign w:val="center"/>
          </w:tcPr>
          <w:p w14:paraId="7DBCA4CB" w14:textId="5E157AAC" w:rsidR="00615467" w:rsidRPr="00CC5E05" w:rsidRDefault="00615467" w:rsidP="00615467">
            <w:pPr>
              <w:jc w:val="center"/>
              <w:rPr>
                <w:rFonts w:ascii="FS Albert Arabic" w:hAnsi="FS Albert Arabic" w:cs="FS Albert Arabic"/>
                <w:sz w:val="18"/>
                <w:szCs w:val="18"/>
              </w:rPr>
            </w:pPr>
            <w:r w:rsidRPr="00CC5E05">
              <w:rPr>
                <w:rFonts w:ascii="FS Albert Arabic" w:hAnsi="FS Albert Arabic" w:cs="FS Albert Arabic"/>
                <w:sz w:val="18"/>
                <w:szCs w:val="18"/>
              </w:rPr>
              <w:t>6</w:t>
            </w:r>
          </w:p>
        </w:tc>
        <w:tc>
          <w:tcPr>
            <w:tcW w:w="7110" w:type="dxa"/>
            <w:gridSpan w:val="3"/>
            <w:shd w:val="clear" w:color="auto" w:fill="auto"/>
            <w:vAlign w:val="center"/>
          </w:tcPr>
          <w:p w14:paraId="490AE93F" w14:textId="0DB09334" w:rsidR="00615467" w:rsidRPr="00CC5E05" w:rsidRDefault="00615467" w:rsidP="0061546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Thermal Storage Tank included in the design of DCS</w:t>
            </w:r>
          </w:p>
        </w:tc>
        <w:tc>
          <w:tcPr>
            <w:tcW w:w="540" w:type="dxa"/>
            <w:shd w:val="clear" w:color="auto" w:fill="BCCF00"/>
            <w:vAlign w:val="center"/>
          </w:tcPr>
          <w:p w14:paraId="42A2E623" w14:textId="13E7981C" w:rsidR="00615467" w:rsidRPr="00CC5E05" w:rsidRDefault="00615467" w:rsidP="0061546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7E6394CB" w14:textId="36C33660" w:rsidR="00615467" w:rsidRPr="00CC5E05" w:rsidRDefault="00615467" w:rsidP="0061546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4D5025E8" w14:textId="7A09D04C" w:rsidR="00615467" w:rsidRPr="00CC5E05" w:rsidRDefault="00615467" w:rsidP="0061546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08B16F31" w14:textId="77777777" w:rsidTr="00C51897">
        <w:trPr>
          <w:trHeight w:val="237"/>
        </w:trPr>
        <w:tc>
          <w:tcPr>
            <w:tcW w:w="525" w:type="dxa"/>
            <w:shd w:val="clear" w:color="auto" w:fill="auto"/>
            <w:noWrap/>
            <w:vAlign w:val="center"/>
          </w:tcPr>
          <w:p w14:paraId="6054500C" w14:textId="5FC3CF21" w:rsidR="00E21827" w:rsidRPr="00CC5E05" w:rsidRDefault="00FD6C66"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7</w:t>
            </w:r>
          </w:p>
        </w:tc>
        <w:tc>
          <w:tcPr>
            <w:tcW w:w="7110" w:type="dxa"/>
            <w:gridSpan w:val="3"/>
            <w:shd w:val="clear" w:color="auto" w:fill="auto"/>
            <w:vAlign w:val="center"/>
          </w:tcPr>
          <w:p w14:paraId="1D8FBE4B" w14:textId="429D8D4E" w:rsidR="00E21827" w:rsidRPr="00CC5E05" w:rsidRDefault="00FD6C66"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Thermal Storage Tanks are design in parallel and stratified to optimize thermocline</w:t>
            </w:r>
          </w:p>
        </w:tc>
        <w:tc>
          <w:tcPr>
            <w:tcW w:w="540" w:type="dxa"/>
            <w:shd w:val="clear" w:color="auto" w:fill="BCCF00"/>
            <w:vAlign w:val="center"/>
          </w:tcPr>
          <w:p w14:paraId="2E84063C"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19EFEE1C"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248E787F"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BD462B" w:rsidRPr="00CC5E05" w14:paraId="632C2A71" w14:textId="77777777" w:rsidTr="00C51897">
        <w:trPr>
          <w:trHeight w:val="433"/>
        </w:trPr>
        <w:tc>
          <w:tcPr>
            <w:tcW w:w="525" w:type="dxa"/>
            <w:shd w:val="clear" w:color="auto" w:fill="auto"/>
            <w:noWrap/>
            <w:vAlign w:val="center"/>
          </w:tcPr>
          <w:p w14:paraId="13CCD785" w14:textId="4A79A3A4" w:rsidR="00BD462B" w:rsidRPr="00CC5E05" w:rsidRDefault="00BD462B" w:rsidP="00BD462B">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8</w:t>
            </w:r>
          </w:p>
        </w:tc>
        <w:tc>
          <w:tcPr>
            <w:tcW w:w="7110" w:type="dxa"/>
            <w:gridSpan w:val="3"/>
            <w:shd w:val="clear" w:color="auto" w:fill="auto"/>
            <w:vAlign w:val="center"/>
          </w:tcPr>
          <w:p w14:paraId="3474BE11" w14:textId="7F1954E3"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Thermal Storage Tank type and location is considered based on the technology used. Location of project is also considered if there are potential for tank floatation in case of below grade installation.</w:t>
            </w:r>
          </w:p>
        </w:tc>
        <w:tc>
          <w:tcPr>
            <w:tcW w:w="540" w:type="dxa"/>
            <w:shd w:val="clear" w:color="auto" w:fill="BCCF00"/>
            <w:vAlign w:val="center"/>
          </w:tcPr>
          <w:p w14:paraId="7DAC6737" w14:textId="55B154B6" w:rsidR="00BD462B" w:rsidRPr="00CC5E05" w:rsidRDefault="00BD462B" w:rsidP="00BD462B">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5A00AF67" w14:textId="0F0B9AD1" w:rsidR="00BD462B" w:rsidRPr="00CC5E05" w:rsidRDefault="00BD462B" w:rsidP="00BD462B">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755D729" w14:textId="4B3F0F74" w:rsidR="00BD462B" w:rsidRPr="00CC5E05" w:rsidRDefault="00BD462B" w:rsidP="00BD462B">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1378FB6C" w14:textId="77777777" w:rsidTr="00C51897">
        <w:trPr>
          <w:trHeight w:val="433"/>
        </w:trPr>
        <w:tc>
          <w:tcPr>
            <w:tcW w:w="525" w:type="dxa"/>
            <w:shd w:val="clear" w:color="auto" w:fill="auto"/>
            <w:noWrap/>
            <w:vAlign w:val="center"/>
          </w:tcPr>
          <w:p w14:paraId="1A03501E" w14:textId="0A32D59A" w:rsidR="00E21827" w:rsidRPr="00CC5E05" w:rsidRDefault="004A32C2"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9</w:t>
            </w:r>
          </w:p>
        </w:tc>
        <w:tc>
          <w:tcPr>
            <w:tcW w:w="7110" w:type="dxa"/>
            <w:gridSpan w:val="3"/>
            <w:shd w:val="clear" w:color="auto" w:fill="auto"/>
            <w:vAlign w:val="center"/>
          </w:tcPr>
          <w:p w14:paraId="0C2553E9" w14:textId="2CF52C89" w:rsidR="00E21827" w:rsidRPr="00CC5E05" w:rsidRDefault="00981E97" w:rsidP="00981E9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DCS design provides operational sequence which states strategies for energy optimization as per </w:t>
            </w:r>
            <w:proofErr w:type="spellStart"/>
            <w:r w:rsidRPr="00CC5E05">
              <w:rPr>
                <w:rFonts w:ascii="FS Albert Arabic" w:hAnsi="FS Albert Arabic" w:cs="FS Albert Arabic"/>
                <w:sz w:val="18"/>
                <w:szCs w:val="18"/>
              </w:rPr>
              <w:t>Mashroat</w:t>
            </w:r>
            <w:proofErr w:type="spellEnd"/>
            <w:r w:rsidRPr="00CC5E05">
              <w:rPr>
                <w:rFonts w:ascii="FS Albert Arabic" w:hAnsi="FS Albert Arabic" w:cs="FS Albert Arabic"/>
                <w:sz w:val="18"/>
                <w:szCs w:val="18"/>
              </w:rPr>
              <w:t xml:space="preserve"> document EPM-KE0-GL-000004.</w:t>
            </w:r>
          </w:p>
        </w:tc>
        <w:tc>
          <w:tcPr>
            <w:tcW w:w="540" w:type="dxa"/>
            <w:shd w:val="clear" w:color="auto" w:fill="BCCF00"/>
            <w:vAlign w:val="center"/>
          </w:tcPr>
          <w:p w14:paraId="0F10D04A"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131354AB"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7A3D6EC"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13DBFFA7" w14:textId="77777777" w:rsidTr="00C51897">
        <w:trPr>
          <w:trHeight w:val="447"/>
        </w:trPr>
        <w:tc>
          <w:tcPr>
            <w:tcW w:w="525" w:type="dxa"/>
            <w:shd w:val="clear" w:color="auto" w:fill="auto"/>
            <w:noWrap/>
            <w:vAlign w:val="center"/>
          </w:tcPr>
          <w:p w14:paraId="23520FFD" w14:textId="2024A016" w:rsidR="00E21827" w:rsidRPr="00CC5E05" w:rsidRDefault="004A32C2"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10</w:t>
            </w:r>
          </w:p>
        </w:tc>
        <w:tc>
          <w:tcPr>
            <w:tcW w:w="7110" w:type="dxa"/>
            <w:gridSpan w:val="3"/>
            <w:shd w:val="clear" w:color="auto" w:fill="auto"/>
            <w:vAlign w:val="center"/>
          </w:tcPr>
          <w:p w14:paraId="1E3C27C4" w14:textId="478FF9DA" w:rsidR="00E21827" w:rsidRPr="00CC5E05" w:rsidRDefault="00075B95"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Delta T for chilled water supply and return maximized to reduce distribution pipe sizing and Thermal Storage Tank capacity. Delta T is in the range of 9° to 10°C, or higher.</w:t>
            </w:r>
          </w:p>
        </w:tc>
        <w:tc>
          <w:tcPr>
            <w:tcW w:w="540" w:type="dxa"/>
            <w:shd w:val="clear" w:color="auto" w:fill="BCCF00"/>
            <w:vAlign w:val="center"/>
          </w:tcPr>
          <w:p w14:paraId="04CE4F4A"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79C48F7D"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04C1A4CD"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107CC691" w14:textId="77777777" w:rsidTr="00C51897">
        <w:trPr>
          <w:trHeight w:val="433"/>
        </w:trPr>
        <w:tc>
          <w:tcPr>
            <w:tcW w:w="525" w:type="dxa"/>
            <w:shd w:val="clear" w:color="auto" w:fill="auto"/>
            <w:noWrap/>
            <w:vAlign w:val="center"/>
          </w:tcPr>
          <w:p w14:paraId="79EB5F77" w14:textId="4C7D7D13" w:rsidR="00E21827" w:rsidRPr="00CC5E05" w:rsidRDefault="004A32C2"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11</w:t>
            </w:r>
          </w:p>
        </w:tc>
        <w:tc>
          <w:tcPr>
            <w:tcW w:w="7110" w:type="dxa"/>
            <w:gridSpan w:val="3"/>
            <w:shd w:val="clear" w:color="auto" w:fill="auto"/>
            <w:vAlign w:val="center"/>
          </w:tcPr>
          <w:p w14:paraId="55BA421A" w14:textId="14253EB5" w:rsidR="00E21827" w:rsidRPr="00CC5E05" w:rsidRDefault="00125F44"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DCS chiller controllers are manufacturer pre-programmed and pre-configure controllers intended for DCS application.</w:t>
            </w:r>
          </w:p>
        </w:tc>
        <w:tc>
          <w:tcPr>
            <w:tcW w:w="540" w:type="dxa"/>
            <w:shd w:val="clear" w:color="auto" w:fill="BCCF00"/>
            <w:vAlign w:val="center"/>
          </w:tcPr>
          <w:p w14:paraId="6586D29C"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004A8B7C"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46D5BB3C"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11B34C0D" w14:textId="77777777" w:rsidTr="00C51897">
        <w:trPr>
          <w:trHeight w:val="237"/>
        </w:trPr>
        <w:tc>
          <w:tcPr>
            <w:tcW w:w="525" w:type="dxa"/>
            <w:shd w:val="clear" w:color="auto" w:fill="auto"/>
            <w:noWrap/>
            <w:vAlign w:val="center"/>
          </w:tcPr>
          <w:p w14:paraId="1DDA5B68" w14:textId="335C44DA" w:rsidR="00E21827" w:rsidRPr="00CC5E05" w:rsidRDefault="00DF401B" w:rsidP="00E21827">
            <w:pPr>
              <w:pStyle w:val="TableText"/>
              <w:jc w:val="center"/>
              <w:rPr>
                <w:rFonts w:ascii="FS Albert Arabic" w:hAnsi="FS Albert Arabic" w:cs="FS Albert Arabic"/>
                <w:sz w:val="18"/>
                <w:szCs w:val="18"/>
              </w:rPr>
            </w:pPr>
            <w:r w:rsidRPr="00CC5E05">
              <w:rPr>
                <w:rFonts w:ascii="FS Albert Arabic" w:hAnsi="FS Albert Arabic" w:cs="FS Albert Arabic"/>
                <w:sz w:val="18"/>
                <w:szCs w:val="18"/>
              </w:rPr>
              <w:t>1</w:t>
            </w:r>
            <w:r w:rsidR="004A32C2" w:rsidRPr="00CC5E05">
              <w:rPr>
                <w:rFonts w:ascii="FS Albert Arabic" w:hAnsi="FS Albert Arabic" w:cs="FS Albert Arabic"/>
                <w:sz w:val="18"/>
                <w:szCs w:val="18"/>
              </w:rPr>
              <w:t>2</w:t>
            </w:r>
          </w:p>
        </w:tc>
        <w:tc>
          <w:tcPr>
            <w:tcW w:w="7110" w:type="dxa"/>
            <w:gridSpan w:val="3"/>
            <w:shd w:val="clear" w:color="auto" w:fill="auto"/>
            <w:vAlign w:val="center"/>
          </w:tcPr>
          <w:p w14:paraId="5CF15722" w14:textId="01D3AE51" w:rsidR="00E21827" w:rsidRPr="00CC5E05" w:rsidRDefault="00DF401B"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Fluid design velocit</w:t>
            </w:r>
            <w:bookmarkStart w:id="0" w:name="_GoBack"/>
            <w:bookmarkEnd w:id="0"/>
            <w:r w:rsidRPr="00CC5E05">
              <w:rPr>
                <w:rFonts w:ascii="FS Albert Arabic" w:hAnsi="FS Albert Arabic" w:cs="FS Albert Arabic"/>
                <w:sz w:val="18"/>
                <w:szCs w:val="18"/>
              </w:rPr>
              <w:t>y maximized to reduce distribution pipe size?</w:t>
            </w:r>
          </w:p>
        </w:tc>
        <w:tc>
          <w:tcPr>
            <w:tcW w:w="540" w:type="dxa"/>
            <w:shd w:val="clear" w:color="auto" w:fill="BCCF00"/>
            <w:vAlign w:val="center"/>
          </w:tcPr>
          <w:p w14:paraId="31A88F97"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A995E56"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58C4D1D9"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5B94ECD0" w14:textId="77777777" w:rsidTr="00C51897">
        <w:trPr>
          <w:trHeight w:val="629"/>
        </w:trPr>
        <w:tc>
          <w:tcPr>
            <w:tcW w:w="525" w:type="dxa"/>
            <w:shd w:val="clear" w:color="auto" w:fill="auto"/>
            <w:noWrap/>
            <w:vAlign w:val="center"/>
          </w:tcPr>
          <w:p w14:paraId="26793683" w14:textId="77423118" w:rsidR="00E21827" w:rsidRPr="00CC5E05" w:rsidRDefault="00DF401B" w:rsidP="004A32C2">
            <w:pPr>
              <w:pStyle w:val="ListParagraph"/>
              <w:spacing w:before="40" w:after="20"/>
              <w:ind w:left="72"/>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1</w:t>
            </w:r>
            <w:r w:rsidR="004A32C2" w:rsidRPr="00CC5E05">
              <w:rPr>
                <w:rFonts w:ascii="FS Albert Arabic" w:hAnsi="FS Albert Arabic" w:cs="FS Albert Arabic"/>
                <w:color w:val="000000"/>
                <w:sz w:val="18"/>
                <w:szCs w:val="18"/>
              </w:rPr>
              <w:t>3</w:t>
            </w:r>
          </w:p>
        </w:tc>
        <w:tc>
          <w:tcPr>
            <w:tcW w:w="7110" w:type="dxa"/>
            <w:gridSpan w:val="3"/>
            <w:shd w:val="clear" w:color="auto" w:fill="auto"/>
            <w:vAlign w:val="center"/>
          </w:tcPr>
          <w:p w14:paraId="132D0461" w14:textId="7DBAFA0E" w:rsidR="00E21827" w:rsidRPr="00CC5E05" w:rsidRDefault="00FB1CE8"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Standardization of building construction (for façade and roof), amount of fenestration, glazing characteristics, use of energy recovery, and building pressurization are implemented to limit variation in cooling load estimates.</w:t>
            </w:r>
          </w:p>
        </w:tc>
        <w:tc>
          <w:tcPr>
            <w:tcW w:w="540" w:type="dxa"/>
            <w:shd w:val="clear" w:color="auto" w:fill="BCCF00"/>
            <w:vAlign w:val="center"/>
          </w:tcPr>
          <w:p w14:paraId="410DA6F9"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43CB7EF7"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0D2A1C5"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42E5007D" w14:textId="77777777" w:rsidTr="00C51897">
        <w:trPr>
          <w:trHeight w:val="489"/>
        </w:trPr>
        <w:tc>
          <w:tcPr>
            <w:tcW w:w="525" w:type="dxa"/>
            <w:shd w:val="clear" w:color="auto" w:fill="auto"/>
            <w:noWrap/>
            <w:vAlign w:val="center"/>
          </w:tcPr>
          <w:p w14:paraId="7B4DD747" w14:textId="484500F7" w:rsidR="00E21827" w:rsidRPr="00CC5E05" w:rsidRDefault="0010366F" w:rsidP="00E21827">
            <w:pPr>
              <w:pStyle w:val="ListParagraph"/>
              <w:spacing w:before="40" w:after="20"/>
              <w:ind w:left="72"/>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lastRenderedPageBreak/>
              <w:t>1</w:t>
            </w:r>
            <w:r w:rsidR="004A32C2" w:rsidRPr="00CC5E05">
              <w:rPr>
                <w:rFonts w:ascii="FS Albert Arabic" w:hAnsi="FS Albert Arabic" w:cs="FS Albert Arabic"/>
                <w:color w:val="000000"/>
                <w:sz w:val="18"/>
                <w:szCs w:val="18"/>
              </w:rPr>
              <w:t>4</w:t>
            </w:r>
          </w:p>
        </w:tc>
        <w:tc>
          <w:tcPr>
            <w:tcW w:w="7110" w:type="dxa"/>
            <w:gridSpan w:val="3"/>
            <w:shd w:val="clear" w:color="auto" w:fill="auto"/>
            <w:vAlign w:val="center"/>
          </w:tcPr>
          <w:p w14:paraId="7448B853" w14:textId="660963A3" w:rsidR="00E21827" w:rsidRPr="00CC5E05" w:rsidRDefault="0010366F"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The project development has high </w:t>
            </w:r>
            <w:r w:rsidRPr="00CC5E05">
              <w:rPr>
                <w:rFonts w:ascii="FS Albert Arabic" w:hAnsi="FS Albert Arabic" w:cs="FS Albert Arabic"/>
              </w:rPr>
              <w:t>annual cooling load factor and high thermal load density for immediate Return of Investment (ROI).</w:t>
            </w:r>
          </w:p>
        </w:tc>
        <w:tc>
          <w:tcPr>
            <w:tcW w:w="540" w:type="dxa"/>
            <w:shd w:val="clear" w:color="auto" w:fill="BCCF00"/>
            <w:vAlign w:val="center"/>
          </w:tcPr>
          <w:p w14:paraId="24D439F8"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7CC0B5A2"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08050031"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0191BBF1" w14:textId="77777777" w:rsidTr="00C51897">
        <w:trPr>
          <w:trHeight w:val="629"/>
        </w:trPr>
        <w:tc>
          <w:tcPr>
            <w:tcW w:w="525" w:type="dxa"/>
            <w:shd w:val="clear" w:color="auto" w:fill="auto"/>
            <w:noWrap/>
            <w:vAlign w:val="center"/>
          </w:tcPr>
          <w:p w14:paraId="66508716" w14:textId="41A92D80" w:rsidR="00E21827" w:rsidRPr="00CC5E05" w:rsidRDefault="00343F67" w:rsidP="00E21827">
            <w:pPr>
              <w:pStyle w:val="ListParagraph"/>
              <w:spacing w:before="40" w:after="20"/>
              <w:ind w:left="72"/>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1</w:t>
            </w:r>
            <w:r w:rsidR="004A32C2" w:rsidRPr="00CC5E05">
              <w:rPr>
                <w:rFonts w:ascii="FS Albert Arabic" w:hAnsi="FS Albert Arabic" w:cs="FS Albert Arabic"/>
                <w:color w:val="000000"/>
                <w:sz w:val="18"/>
                <w:szCs w:val="18"/>
              </w:rPr>
              <w:t>5</w:t>
            </w:r>
          </w:p>
        </w:tc>
        <w:tc>
          <w:tcPr>
            <w:tcW w:w="7110" w:type="dxa"/>
            <w:gridSpan w:val="3"/>
            <w:shd w:val="clear" w:color="auto" w:fill="auto"/>
            <w:vAlign w:val="center"/>
          </w:tcPr>
          <w:p w14:paraId="3A5B425D" w14:textId="14423E37" w:rsidR="00E21827" w:rsidRPr="00CC5E05" w:rsidRDefault="00343F67" w:rsidP="00343F6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When centrifugal chillers are used, sufficient supply of TSE (Treated Sewer Effluent) is available for Cooling Tower.</w:t>
            </w:r>
            <w:r w:rsidR="00715E7C" w:rsidRPr="00CC5E05">
              <w:rPr>
                <w:rFonts w:ascii="FS Albert Arabic" w:hAnsi="FS Albert Arabic" w:cs="FS Albert Arabic"/>
                <w:sz w:val="18"/>
                <w:szCs w:val="18"/>
              </w:rPr>
              <w:t xml:space="preserve"> TSE quality shall comply to ECRA Regulation ERD-TA-010 (District Cooling Regulatory Framework)</w:t>
            </w:r>
          </w:p>
        </w:tc>
        <w:tc>
          <w:tcPr>
            <w:tcW w:w="540" w:type="dxa"/>
            <w:shd w:val="clear" w:color="auto" w:fill="BCCF00"/>
            <w:vAlign w:val="center"/>
          </w:tcPr>
          <w:p w14:paraId="5A0DCECA"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5EC2EF87"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76BE734"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32CE0E91" w14:textId="77777777" w:rsidTr="00C51897">
        <w:trPr>
          <w:trHeight w:val="237"/>
        </w:trPr>
        <w:tc>
          <w:tcPr>
            <w:tcW w:w="525" w:type="dxa"/>
            <w:shd w:val="clear" w:color="auto" w:fill="auto"/>
            <w:noWrap/>
            <w:vAlign w:val="center"/>
          </w:tcPr>
          <w:p w14:paraId="4EE3BE61" w14:textId="6B16DD01" w:rsidR="00E21827" w:rsidRPr="00CC5E05" w:rsidRDefault="00260744" w:rsidP="00E21827">
            <w:pPr>
              <w:pStyle w:val="ListParagraph"/>
              <w:spacing w:before="40" w:after="20"/>
              <w:ind w:left="72"/>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1</w:t>
            </w:r>
            <w:r w:rsidR="004A32C2" w:rsidRPr="00CC5E05">
              <w:rPr>
                <w:rFonts w:ascii="FS Albert Arabic" w:hAnsi="FS Albert Arabic" w:cs="FS Albert Arabic"/>
                <w:color w:val="000000"/>
                <w:sz w:val="18"/>
                <w:szCs w:val="18"/>
              </w:rPr>
              <w:t>6</w:t>
            </w:r>
          </w:p>
        </w:tc>
        <w:tc>
          <w:tcPr>
            <w:tcW w:w="7110" w:type="dxa"/>
            <w:gridSpan w:val="3"/>
            <w:shd w:val="clear" w:color="auto" w:fill="auto"/>
            <w:vAlign w:val="center"/>
          </w:tcPr>
          <w:p w14:paraId="120B6110" w14:textId="11055F32" w:rsidR="00E21827" w:rsidRPr="00CC5E05" w:rsidRDefault="002B073B"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Specification requires the highest COP (or EER) and IPLV/NPLV for chillers</w:t>
            </w:r>
          </w:p>
        </w:tc>
        <w:tc>
          <w:tcPr>
            <w:tcW w:w="540" w:type="dxa"/>
            <w:shd w:val="clear" w:color="auto" w:fill="BCCF00"/>
            <w:vAlign w:val="center"/>
          </w:tcPr>
          <w:p w14:paraId="59976F3D"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1935B7E"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2D29AC91" w14:textId="77777777" w:rsidR="00E21827" w:rsidRPr="00CC5E05" w:rsidRDefault="00E21827" w:rsidP="00E21827">
            <w:pPr>
              <w:spacing w:before="40" w:after="20"/>
              <w:ind w:left="-102" w:right="-73"/>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260744" w:rsidRPr="00CC5E05" w14:paraId="58F01D33" w14:textId="77777777" w:rsidTr="00C51897">
        <w:trPr>
          <w:trHeight w:val="251"/>
        </w:trPr>
        <w:tc>
          <w:tcPr>
            <w:tcW w:w="525" w:type="dxa"/>
            <w:shd w:val="clear" w:color="auto" w:fill="auto"/>
            <w:noWrap/>
            <w:vAlign w:val="center"/>
          </w:tcPr>
          <w:p w14:paraId="09046376" w14:textId="2934D524" w:rsidR="00260744" w:rsidRPr="00CC5E05" w:rsidRDefault="00260744" w:rsidP="00E21827">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 xml:space="preserve"> 1</w:t>
            </w:r>
            <w:r w:rsidR="004A32C2" w:rsidRPr="00CC5E05">
              <w:rPr>
                <w:rFonts w:ascii="FS Albert Arabic" w:hAnsi="FS Albert Arabic" w:cs="FS Albert Arabic"/>
                <w:color w:val="000000"/>
                <w:sz w:val="18"/>
                <w:szCs w:val="18"/>
              </w:rPr>
              <w:t>7</w:t>
            </w:r>
          </w:p>
        </w:tc>
        <w:tc>
          <w:tcPr>
            <w:tcW w:w="7110" w:type="dxa"/>
            <w:gridSpan w:val="3"/>
            <w:shd w:val="clear" w:color="auto" w:fill="auto"/>
            <w:vAlign w:val="center"/>
          </w:tcPr>
          <w:p w14:paraId="086855D3" w14:textId="56ECB85B" w:rsidR="00260744" w:rsidRPr="00CC5E05" w:rsidRDefault="00260744"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Specification requires the highest combined efficiency for pumps and motor</w:t>
            </w:r>
          </w:p>
        </w:tc>
        <w:tc>
          <w:tcPr>
            <w:tcW w:w="540" w:type="dxa"/>
            <w:shd w:val="clear" w:color="auto" w:fill="BCCF00"/>
            <w:vAlign w:val="center"/>
          </w:tcPr>
          <w:p w14:paraId="25B13CB9" w14:textId="77777777" w:rsidR="00260744" w:rsidRPr="00CC5E05" w:rsidRDefault="00260744" w:rsidP="00E21827">
            <w:pPr>
              <w:spacing w:before="40" w:after="20"/>
              <w:jc w:val="center"/>
              <w:rPr>
                <w:rFonts w:ascii="FS Albert Arabic" w:hAnsi="FS Albert Arabic" w:cs="FS Albert Arabic"/>
                <w:color w:val="000000"/>
                <w:sz w:val="16"/>
                <w:szCs w:val="16"/>
              </w:rPr>
            </w:pPr>
          </w:p>
        </w:tc>
        <w:tc>
          <w:tcPr>
            <w:tcW w:w="540" w:type="dxa"/>
            <w:gridSpan w:val="2"/>
            <w:shd w:val="clear" w:color="auto" w:fill="BCCF00"/>
            <w:vAlign w:val="center"/>
          </w:tcPr>
          <w:p w14:paraId="1B733A1C" w14:textId="77777777" w:rsidR="00260744" w:rsidRPr="00CC5E05" w:rsidRDefault="00260744" w:rsidP="00E21827">
            <w:pPr>
              <w:spacing w:before="40" w:after="20"/>
              <w:jc w:val="center"/>
              <w:rPr>
                <w:rFonts w:ascii="FS Albert Arabic" w:hAnsi="FS Albert Arabic" w:cs="FS Albert Arabic"/>
                <w:color w:val="000000"/>
                <w:sz w:val="16"/>
                <w:szCs w:val="16"/>
              </w:rPr>
            </w:pPr>
          </w:p>
        </w:tc>
        <w:tc>
          <w:tcPr>
            <w:tcW w:w="570" w:type="dxa"/>
            <w:shd w:val="clear" w:color="auto" w:fill="BCCF00"/>
            <w:vAlign w:val="center"/>
          </w:tcPr>
          <w:p w14:paraId="2E8900CA" w14:textId="77777777" w:rsidR="00260744" w:rsidRPr="00CC5E05" w:rsidRDefault="00260744" w:rsidP="00E21827">
            <w:pPr>
              <w:spacing w:before="40" w:after="20"/>
              <w:jc w:val="center"/>
              <w:rPr>
                <w:rFonts w:ascii="FS Albert Arabic" w:hAnsi="FS Albert Arabic" w:cs="FS Albert Arabic"/>
                <w:color w:val="000000"/>
                <w:sz w:val="16"/>
                <w:szCs w:val="16"/>
              </w:rPr>
            </w:pPr>
          </w:p>
        </w:tc>
      </w:tr>
      <w:tr w:rsidR="00E21827" w:rsidRPr="00CC5E05" w14:paraId="72A8E841" w14:textId="77777777" w:rsidTr="00C51897">
        <w:trPr>
          <w:trHeight w:val="237"/>
        </w:trPr>
        <w:tc>
          <w:tcPr>
            <w:tcW w:w="525" w:type="dxa"/>
            <w:shd w:val="clear" w:color="auto" w:fill="auto"/>
            <w:noWrap/>
            <w:vAlign w:val="center"/>
          </w:tcPr>
          <w:p w14:paraId="65A6ACEF" w14:textId="21A86B12" w:rsidR="00E21827" w:rsidRPr="00CC5E05" w:rsidRDefault="00BC1AF2" w:rsidP="00084D39">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 xml:space="preserve"> 1</w:t>
            </w:r>
            <w:r w:rsidR="004A32C2" w:rsidRPr="00CC5E05">
              <w:rPr>
                <w:rFonts w:ascii="FS Albert Arabic" w:hAnsi="FS Albert Arabic" w:cs="FS Albert Arabic"/>
                <w:color w:val="000000"/>
                <w:sz w:val="18"/>
                <w:szCs w:val="18"/>
              </w:rPr>
              <w:t>8</w:t>
            </w:r>
          </w:p>
        </w:tc>
        <w:tc>
          <w:tcPr>
            <w:tcW w:w="7110" w:type="dxa"/>
            <w:gridSpan w:val="3"/>
            <w:shd w:val="clear" w:color="auto" w:fill="auto"/>
            <w:vAlign w:val="center"/>
          </w:tcPr>
          <w:p w14:paraId="46452B15" w14:textId="5EB69845" w:rsidR="00E21827" w:rsidRPr="00CC5E05" w:rsidRDefault="00BC1AF2"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Chiller motor has high voltage power supply to reduce winding losses</w:t>
            </w:r>
          </w:p>
        </w:tc>
        <w:tc>
          <w:tcPr>
            <w:tcW w:w="540" w:type="dxa"/>
            <w:shd w:val="clear" w:color="auto" w:fill="BCCF00"/>
            <w:vAlign w:val="center"/>
          </w:tcPr>
          <w:p w14:paraId="6692B1CC" w14:textId="26CBD7E3"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4BBD1E7" w14:textId="7525F2C8"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547048E2" w14:textId="4BDFE242"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5D19DF4B" w14:textId="77777777" w:rsidTr="00C51897">
        <w:trPr>
          <w:trHeight w:val="433"/>
        </w:trPr>
        <w:tc>
          <w:tcPr>
            <w:tcW w:w="525" w:type="dxa"/>
            <w:shd w:val="clear" w:color="auto" w:fill="auto"/>
            <w:noWrap/>
            <w:vAlign w:val="center"/>
          </w:tcPr>
          <w:p w14:paraId="54E303DE" w14:textId="7B90DF53" w:rsidR="00E21827" w:rsidRPr="00CC5E05" w:rsidRDefault="00BC1AF2" w:rsidP="00084D39">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 xml:space="preserve"> 1</w:t>
            </w:r>
            <w:r w:rsidR="004A32C2" w:rsidRPr="00CC5E05">
              <w:rPr>
                <w:rFonts w:ascii="FS Albert Arabic" w:hAnsi="FS Albert Arabic" w:cs="FS Albert Arabic"/>
                <w:color w:val="000000"/>
                <w:sz w:val="18"/>
                <w:szCs w:val="18"/>
              </w:rPr>
              <w:t>9</w:t>
            </w:r>
          </w:p>
        </w:tc>
        <w:tc>
          <w:tcPr>
            <w:tcW w:w="7110" w:type="dxa"/>
            <w:gridSpan w:val="3"/>
            <w:shd w:val="clear" w:color="auto" w:fill="auto"/>
            <w:vAlign w:val="center"/>
          </w:tcPr>
          <w:p w14:paraId="24183809" w14:textId="3A2E5DE5" w:rsidR="00E21827" w:rsidRPr="00CC5E05" w:rsidRDefault="00603E3E" w:rsidP="00603E3E">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Cooling tower and chiller energy balance study has been conducted to determine best delta T for condenser water to increase chiller-CT combined efficiency.</w:t>
            </w:r>
          </w:p>
        </w:tc>
        <w:tc>
          <w:tcPr>
            <w:tcW w:w="540" w:type="dxa"/>
            <w:shd w:val="clear" w:color="auto" w:fill="BCCF00"/>
            <w:vAlign w:val="center"/>
          </w:tcPr>
          <w:p w14:paraId="502A89AF" w14:textId="66F7E4B4"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0AF0E54E" w14:textId="4F0DA85A"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569995EF" w14:textId="5A00722A"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156D19E8" w14:textId="77777777" w:rsidTr="00C51897">
        <w:trPr>
          <w:trHeight w:val="447"/>
        </w:trPr>
        <w:tc>
          <w:tcPr>
            <w:tcW w:w="525" w:type="dxa"/>
            <w:shd w:val="clear" w:color="auto" w:fill="auto"/>
            <w:noWrap/>
            <w:vAlign w:val="center"/>
          </w:tcPr>
          <w:p w14:paraId="1659BD3D" w14:textId="62A7DB07" w:rsidR="00E21827" w:rsidRPr="00CC5E05" w:rsidRDefault="004A32C2" w:rsidP="00E21827">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20</w:t>
            </w:r>
          </w:p>
        </w:tc>
        <w:tc>
          <w:tcPr>
            <w:tcW w:w="7110" w:type="dxa"/>
            <w:gridSpan w:val="3"/>
            <w:shd w:val="clear" w:color="auto" w:fill="auto"/>
            <w:vAlign w:val="center"/>
          </w:tcPr>
          <w:p w14:paraId="0BBD807D" w14:textId="136CD1C1" w:rsidR="00E21827" w:rsidRPr="00CC5E05" w:rsidRDefault="0008755F"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DCS uses primary chilled water distribution rather than primary-secondary to reduce capital investment and power consumption. </w:t>
            </w:r>
          </w:p>
        </w:tc>
        <w:tc>
          <w:tcPr>
            <w:tcW w:w="540" w:type="dxa"/>
            <w:shd w:val="clear" w:color="auto" w:fill="BCCF00"/>
            <w:vAlign w:val="center"/>
          </w:tcPr>
          <w:p w14:paraId="7FF6FF24" w14:textId="5E289D8E"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41A71013" w14:textId="57314ACB"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41207674" w14:textId="190F3167"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36510A" w:rsidRPr="00CC5E05" w14:paraId="23A6FFB3" w14:textId="77777777" w:rsidTr="00C51897">
        <w:trPr>
          <w:trHeight w:val="475"/>
        </w:trPr>
        <w:tc>
          <w:tcPr>
            <w:tcW w:w="525" w:type="dxa"/>
            <w:shd w:val="clear" w:color="auto" w:fill="auto"/>
            <w:noWrap/>
            <w:vAlign w:val="center"/>
          </w:tcPr>
          <w:p w14:paraId="1F152486" w14:textId="4E70BF33" w:rsidR="0036510A" w:rsidRPr="00CC5E05" w:rsidRDefault="00084D39" w:rsidP="0036510A">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w:t>
            </w:r>
            <w:r w:rsidR="004A32C2" w:rsidRPr="00CC5E05">
              <w:rPr>
                <w:rFonts w:ascii="FS Albert Arabic" w:hAnsi="FS Albert Arabic" w:cs="FS Albert Arabic"/>
                <w:color w:val="000000"/>
                <w:sz w:val="18"/>
                <w:szCs w:val="18"/>
              </w:rPr>
              <w:t>1</w:t>
            </w:r>
          </w:p>
        </w:tc>
        <w:tc>
          <w:tcPr>
            <w:tcW w:w="7110" w:type="dxa"/>
            <w:gridSpan w:val="3"/>
            <w:shd w:val="clear" w:color="auto" w:fill="auto"/>
            <w:vAlign w:val="center"/>
          </w:tcPr>
          <w:p w14:paraId="0926EDB1" w14:textId="6288EE8F" w:rsidR="0036510A" w:rsidRPr="00CC5E05" w:rsidRDefault="00DC6164" w:rsidP="0036510A">
            <w:pPr>
              <w:pStyle w:val="TblNorm"/>
              <w:spacing w:before="40" w:after="20"/>
              <w:rPr>
                <w:rFonts w:ascii="FS Albert Arabic" w:hAnsi="FS Albert Arabic" w:cs="FS Albert Arabic"/>
              </w:rPr>
            </w:pPr>
            <w:r w:rsidRPr="00CC5E05">
              <w:rPr>
                <w:rFonts w:ascii="FS Albert Arabic" w:hAnsi="FS Albert Arabic" w:cs="FS Albert Arabic"/>
              </w:rPr>
              <w:t>DCS plant is strategically located to reduce run of distribution piping thereby reducing friction head.</w:t>
            </w:r>
          </w:p>
        </w:tc>
        <w:tc>
          <w:tcPr>
            <w:tcW w:w="540" w:type="dxa"/>
            <w:shd w:val="clear" w:color="auto" w:fill="BCCF00"/>
            <w:vAlign w:val="center"/>
          </w:tcPr>
          <w:p w14:paraId="35795DF1" w14:textId="3836158A" w:rsidR="0036510A" w:rsidRPr="00CC5E05" w:rsidRDefault="0036510A" w:rsidP="0036510A">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0C15BAB3" w14:textId="0DE52202" w:rsidR="0036510A" w:rsidRPr="00CC5E05" w:rsidRDefault="0036510A" w:rsidP="0036510A">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38A817D4" w14:textId="2A565628" w:rsidR="0036510A" w:rsidRPr="00CC5E05" w:rsidRDefault="0036510A" w:rsidP="0036510A">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1F5ABAE5" w14:textId="77777777" w:rsidTr="00C51897">
        <w:trPr>
          <w:trHeight w:val="251"/>
        </w:trPr>
        <w:tc>
          <w:tcPr>
            <w:tcW w:w="525" w:type="dxa"/>
            <w:shd w:val="clear" w:color="auto" w:fill="auto"/>
            <w:noWrap/>
            <w:vAlign w:val="center"/>
          </w:tcPr>
          <w:p w14:paraId="58433C5D" w14:textId="54B399E5" w:rsidR="00E21827" w:rsidRPr="00CC5E05" w:rsidRDefault="003B511A" w:rsidP="00084D39">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w:t>
            </w:r>
            <w:r w:rsidR="004A32C2" w:rsidRPr="00CC5E05">
              <w:rPr>
                <w:rFonts w:ascii="FS Albert Arabic" w:hAnsi="FS Albert Arabic" w:cs="FS Albert Arabic"/>
                <w:color w:val="000000"/>
                <w:sz w:val="18"/>
                <w:szCs w:val="18"/>
              </w:rPr>
              <w:t>2</w:t>
            </w:r>
          </w:p>
        </w:tc>
        <w:tc>
          <w:tcPr>
            <w:tcW w:w="7110" w:type="dxa"/>
            <w:gridSpan w:val="3"/>
            <w:shd w:val="clear" w:color="auto" w:fill="auto"/>
            <w:vAlign w:val="center"/>
          </w:tcPr>
          <w:p w14:paraId="266FA908" w14:textId="3A2820D4" w:rsidR="00E21827" w:rsidRPr="00CC5E05" w:rsidRDefault="003B511A" w:rsidP="003B511A">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Substantial insulation thickness provided to reduce distribution piping heat gain</w:t>
            </w:r>
            <w:r w:rsidR="00014050" w:rsidRPr="00CC5E05">
              <w:rPr>
                <w:rFonts w:ascii="FS Albert Arabic" w:hAnsi="FS Albert Arabic" w:cs="FS Albert Arabic"/>
                <w:sz w:val="18"/>
                <w:szCs w:val="18"/>
              </w:rPr>
              <w:t xml:space="preserve"> and maximized cooling coil delta T</w:t>
            </w:r>
            <w:r w:rsidRPr="00CC5E05">
              <w:rPr>
                <w:rFonts w:ascii="FS Albert Arabic" w:hAnsi="FS Albert Arabic" w:cs="FS Albert Arabic"/>
                <w:sz w:val="18"/>
                <w:szCs w:val="18"/>
              </w:rPr>
              <w:t>.</w:t>
            </w:r>
          </w:p>
        </w:tc>
        <w:tc>
          <w:tcPr>
            <w:tcW w:w="540" w:type="dxa"/>
            <w:shd w:val="clear" w:color="auto" w:fill="BCCF00"/>
            <w:vAlign w:val="center"/>
          </w:tcPr>
          <w:p w14:paraId="24B46B4E" w14:textId="09D7BA2B" w:rsidR="00E21827" w:rsidRPr="00CC5E05" w:rsidRDefault="00E21827" w:rsidP="00E21827">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3885492E" w14:textId="340DAF01" w:rsidR="00E21827" w:rsidRPr="00CC5E05" w:rsidRDefault="00E21827" w:rsidP="00E21827">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C554C3D" w14:textId="0BFF99B9" w:rsidR="00E21827" w:rsidRPr="00CC5E05" w:rsidRDefault="00E21827" w:rsidP="00E21827">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253CEAAF" w14:textId="77777777" w:rsidTr="00C51897">
        <w:trPr>
          <w:trHeight w:val="433"/>
        </w:trPr>
        <w:tc>
          <w:tcPr>
            <w:tcW w:w="525" w:type="dxa"/>
            <w:shd w:val="clear" w:color="auto" w:fill="auto"/>
            <w:noWrap/>
            <w:vAlign w:val="center"/>
          </w:tcPr>
          <w:p w14:paraId="58AC4E24" w14:textId="247853EB" w:rsidR="00E21827" w:rsidRPr="00CC5E05" w:rsidRDefault="00480122" w:rsidP="00E21827">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w:t>
            </w:r>
            <w:r w:rsidR="004A32C2" w:rsidRPr="00CC5E05">
              <w:rPr>
                <w:rFonts w:ascii="FS Albert Arabic" w:hAnsi="FS Albert Arabic" w:cs="FS Albert Arabic"/>
                <w:color w:val="000000"/>
                <w:sz w:val="18"/>
                <w:szCs w:val="18"/>
              </w:rPr>
              <w:t>3</w:t>
            </w:r>
          </w:p>
        </w:tc>
        <w:tc>
          <w:tcPr>
            <w:tcW w:w="7110" w:type="dxa"/>
            <w:gridSpan w:val="3"/>
            <w:shd w:val="clear" w:color="auto" w:fill="auto"/>
            <w:vAlign w:val="center"/>
          </w:tcPr>
          <w:p w14:paraId="653EAC4B" w14:textId="1DD03AAE" w:rsidR="00E21827" w:rsidRPr="00CC5E05" w:rsidRDefault="00480122" w:rsidP="00480122">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Contraction/expansion joints and pipe anchors provided as per the Pipe Stress Analysis result to eliminate excessive stress in piping.</w:t>
            </w:r>
          </w:p>
        </w:tc>
        <w:tc>
          <w:tcPr>
            <w:tcW w:w="540" w:type="dxa"/>
            <w:shd w:val="clear" w:color="auto" w:fill="BCCF00"/>
            <w:vAlign w:val="center"/>
          </w:tcPr>
          <w:p w14:paraId="3064A4B2" w14:textId="66219B25"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00F0646" w14:textId="3249D22E"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B707B73" w14:textId="5510EC3A"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422C2D0C" w14:textId="77777777" w:rsidTr="00C51897">
        <w:trPr>
          <w:trHeight w:val="380"/>
        </w:trPr>
        <w:tc>
          <w:tcPr>
            <w:tcW w:w="525" w:type="dxa"/>
            <w:shd w:val="clear" w:color="auto" w:fill="auto"/>
            <w:noWrap/>
            <w:vAlign w:val="center"/>
          </w:tcPr>
          <w:p w14:paraId="2D03F173" w14:textId="2EF73376" w:rsidR="00E21827" w:rsidRPr="00CC5E05" w:rsidRDefault="006613A9" w:rsidP="00E21827">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w:t>
            </w:r>
            <w:r w:rsidR="004A32C2" w:rsidRPr="00CC5E05">
              <w:rPr>
                <w:rFonts w:ascii="FS Albert Arabic" w:hAnsi="FS Albert Arabic" w:cs="FS Albert Arabic"/>
                <w:color w:val="000000"/>
                <w:sz w:val="18"/>
                <w:szCs w:val="18"/>
              </w:rPr>
              <w:t>4</w:t>
            </w:r>
          </w:p>
        </w:tc>
        <w:tc>
          <w:tcPr>
            <w:tcW w:w="7110" w:type="dxa"/>
            <w:gridSpan w:val="3"/>
            <w:shd w:val="clear" w:color="auto" w:fill="auto"/>
            <w:vAlign w:val="center"/>
          </w:tcPr>
          <w:p w14:paraId="0B529342" w14:textId="3E4D12FC" w:rsidR="00E21827" w:rsidRPr="00CC5E05" w:rsidRDefault="006613A9" w:rsidP="00E21827">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Sufficient depth for burial of distribution piping considered in the design.</w:t>
            </w:r>
          </w:p>
        </w:tc>
        <w:tc>
          <w:tcPr>
            <w:tcW w:w="540" w:type="dxa"/>
            <w:shd w:val="clear" w:color="auto" w:fill="BCCF00"/>
            <w:vAlign w:val="center"/>
          </w:tcPr>
          <w:p w14:paraId="79E81394" w14:textId="05434BC9"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57441557" w14:textId="01BF01EA"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9F39F1E" w14:textId="17B921B6"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BD462B" w:rsidRPr="00CC5E05" w14:paraId="5F1FAF09" w14:textId="77777777" w:rsidTr="00C51897">
        <w:trPr>
          <w:trHeight w:val="560"/>
        </w:trPr>
        <w:tc>
          <w:tcPr>
            <w:tcW w:w="525" w:type="dxa"/>
            <w:shd w:val="clear" w:color="auto" w:fill="auto"/>
            <w:noWrap/>
            <w:vAlign w:val="center"/>
          </w:tcPr>
          <w:p w14:paraId="0E695C0A" w14:textId="28D5CA62" w:rsidR="00BD462B" w:rsidRPr="00CC5E05" w:rsidRDefault="00BD462B"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25</w:t>
            </w:r>
          </w:p>
        </w:tc>
        <w:tc>
          <w:tcPr>
            <w:tcW w:w="7110" w:type="dxa"/>
            <w:gridSpan w:val="3"/>
            <w:shd w:val="clear" w:color="auto" w:fill="auto"/>
            <w:vAlign w:val="center"/>
          </w:tcPr>
          <w:p w14:paraId="7AFCB595" w14:textId="08150710"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Pro and cons on the type of Instrumentation and control considered between SCADA and BMS. Client to assess priority of importance to decide which system to be used.</w:t>
            </w:r>
          </w:p>
        </w:tc>
        <w:tc>
          <w:tcPr>
            <w:tcW w:w="540" w:type="dxa"/>
            <w:shd w:val="clear" w:color="auto" w:fill="BCCF00"/>
            <w:vAlign w:val="center"/>
          </w:tcPr>
          <w:p w14:paraId="4BCF200C" w14:textId="4C034634"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640D3D35" w14:textId="34A928AF"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AF1F3B7" w14:textId="588A9BB6"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BD462B" w:rsidRPr="00CC5E05" w14:paraId="297A1DD4" w14:textId="77777777" w:rsidTr="00C51897">
        <w:trPr>
          <w:trHeight w:val="605"/>
        </w:trPr>
        <w:tc>
          <w:tcPr>
            <w:tcW w:w="525" w:type="dxa"/>
            <w:shd w:val="clear" w:color="auto" w:fill="auto"/>
            <w:noWrap/>
            <w:vAlign w:val="center"/>
          </w:tcPr>
          <w:p w14:paraId="09A34251" w14:textId="7F53DDA6" w:rsidR="00BD462B" w:rsidRPr="00CC5E05" w:rsidRDefault="00BD462B"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26</w:t>
            </w:r>
          </w:p>
        </w:tc>
        <w:tc>
          <w:tcPr>
            <w:tcW w:w="7110" w:type="dxa"/>
            <w:gridSpan w:val="3"/>
            <w:shd w:val="clear" w:color="auto" w:fill="auto"/>
            <w:vAlign w:val="center"/>
          </w:tcPr>
          <w:p w14:paraId="5733CECD" w14:textId="44474282"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DCS is designed for </w:t>
            </w:r>
            <w:r w:rsidR="001F3810" w:rsidRPr="00CC5E05">
              <w:rPr>
                <w:rFonts w:ascii="FS Albert Arabic" w:hAnsi="FS Albert Arabic" w:cs="FS Albert Arabic"/>
                <w:sz w:val="18"/>
                <w:szCs w:val="18"/>
              </w:rPr>
              <w:t>in</w:t>
            </w:r>
            <w:r w:rsidRPr="00CC5E05">
              <w:rPr>
                <w:rFonts w:ascii="FS Albert Arabic" w:hAnsi="FS Albert Arabic" w:cs="FS Albert Arabic"/>
                <w:sz w:val="18"/>
                <w:szCs w:val="18"/>
              </w:rPr>
              <w:t xml:space="preserve">direct connection to eliminate possible contamination of the system during each building commissioning and during O&amp;M. </w:t>
            </w:r>
            <w:proofErr w:type="spellStart"/>
            <w:r w:rsidRPr="00CC5E05">
              <w:rPr>
                <w:rFonts w:ascii="FS Albert Arabic" w:hAnsi="FS Albert Arabic" w:cs="FS Albert Arabic"/>
                <w:sz w:val="18"/>
                <w:szCs w:val="18"/>
              </w:rPr>
              <w:t>HEx</w:t>
            </w:r>
            <w:proofErr w:type="spellEnd"/>
            <w:r w:rsidRPr="00CC5E05">
              <w:rPr>
                <w:rFonts w:ascii="FS Albert Arabic" w:hAnsi="FS Albert Arabic" w:cs="FS Albert Arabic"/>
                <w:sz w:val="18"/>
                <w:szCs w:val="18"/>
              </w:rPr>
              <w:t xml:space="preserve"> is designed for minimum approach (0.5 °C).</w:t>
            </w:r>
          </w:p>
        </w:tc>
        <w:tc>
          <w:tcPr>
            <w:tcW w:w="540" w:type="dxa"/>
            <w:shd w:val="clear" w:color="auto" w:fill="BCCF00"/>
            <w:vAlign w:val="center"/>
          </w:tcPr>
          <w:p w14:paraId="79918335" w14:textId="588482A9"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5E63884E" w14:textId="6E957CA9"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2B710283" w14:textId="77DC557A"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BD462B" w:rsidRPr="00CC5E05" w14:paraId="094F998C" w14:textId="77777777" w:rsidTr="00C51897">
        <w:trPr>
          <w:trHeight w:val="605"/>
        </w:trPr>
        <w:tc>
          <w:tcPr>
            <w:tcW w:w="525" w:type="dxa"/>
            <w:shd w:val="clear" w:color="auto" w:fill="auto"/>
            <w:noWrap/>
            <w:vAlign w:val="center"/>
          </w:tcPr>
          <w:p w14:paraId="6F65A16A" w14:textId="468F0996" w:rsidR="00BD462B" w:rsidRPr="00CC5E05" w:rsidRDefault="00BD462B"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27</w:t>
            </w:r>
          </w:p>
        </w:tc>
        <w:tc>
          <w:tcPr>
            <w:tcW w:w="7110" w:type="dxa"/>
            <w:gridSpan w:val="3"/>
            <w:shd w:val="clear" w:color="auto" w:fill="auto"/>
            <w:vAlign w:val="center"/>
          </w:tcPr>
          <w:p w14:paraId="28EE578B" w14:textId="55E3DB10"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Use of atmospheric or vacuum deaerator considered in design</w:t>
            </w:r>
            <w:r w:rsidR="00633777" w:rsidRPr="00CC5E05">
              <w:rPr>
                <w:rFonts w:ascii="FS Albert Arabic" w:hAnsi="FS Albert Arabic" w:cs="FS Albert Arabic"/>
                <w:sz w:val="18"/>
                <w:szCs w:val="18"/>
              </w:rPr>
              <w:t xml:space="preserve"> for the closed loop.</w:t>
            </w:r>
          </w:p>
        </w:tc>
        <w:tc>
          <w:tcPr>
            <w:tcW w:w="540" w:type="dxa"/>
            <w:shd w:val="clear" w:color="auto" w:fill="BCCF00"/>
            <w:vAlign w:val="center"/>
          </w:tcPr>
          <w:p w14:paraId="5AA14909" w14:textId="5AC833B6"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787BBA6E" w14:textId="4D74B9D6"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3DABF7D6" w14:textId="120A3617"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BD462B" w:rsidRPr="00CC5E05" w14:paraId="6D093EFA" w14:textId="77777777" w:rsidTr="00C51897">
        <w:trPr>
          <w:trHeight w:val="527"/>
        </w:trPr>
        <w:tc>
          <w:tcPr>
            <w:tcW w:w="525" w:type="dxa"/>
            <w:shd w:val="clear" w:color="auto" w:fill="auto"/>
            <w:noWrap/>
            <w:vAlign w:val="center"/>
          </w:tcPr>
          <w:p w14:paraId="223A563E" w14:textId="265C0BF6" w:rsidR="00BD462B" w:rsidRPr="00CC5E05" w:rsidRDefault="00BD462B"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28</w:t>
            </w:r>
          </w:p>
        </w:tc>
        <w:tc>
          <w:tcPr>
            <w:tcW w:w="7110" w:type="dxa"/>
            <w:gridSpan w:val="3"/>
            <w:shd w:val="clear" w:color="auto" w:fill="auto"/>
            <w:vAlign w:val="center"/>
          </w:tcPr>
          <w:p w14:paraId="330B44FE" w14:textId="3B0FB1DC"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Source of flushing water and discharge point of contaminated waste water considered during design to comply with COSHH.</w:t>
            </w:r>
          </w:p>
        </w:tc>
        <w:tc>
          <w:tcPr>
            <w:tcW w:w="540" w:type="dxa"/>
            <w:shd w:val="clear" w:color="auto" w:fill="BCCF00"/>
            <w:vAlign w:val="center"/>
          </w:tcPr>
          <w:p w14:paraId="52628E27" w14:textId="69D161CA"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9F44BC1" w14:textId="20A17ED7"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1C0AFFEF" w14:textId="6E8BCCA1"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6B5C6E" w:rsidRPr="00CC5E05" w14:paraId="74D07CF2" w14:textId="77777777" w:rsidTr="00C51897">
        <w:trPr>
          <w:trHeight w:val="527"/>
        </w:trPr>
        <w:tc>
          <w:tcPr>
            <w:tcW w:w="525" w:type="dxa"/>
            <w:shd w:val="clear" w:color="auto" w:fill="auto"/>
            <w:noWrap/>
            <w:vAlign w:val="center"/>
          </w:tcPr>
          <w:p w14:paraId="2380FA6D" w14:textId="03BD8CCA" w:rsidR="006B5C6E" w:rsidRPr="00CC5E05" w:rsidRDefault="006B5C6E"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29</w:t>
            </w:r>
          </w:p>
        </w:tc>
        <w:tc>
          <w:tcPr>
            <w:tcW w:w="7110" w:type="dxa"/>
            <w:gridSpan w:val="3"/>
            <w:shd w:val="clear" w:color="auto" w:fill="auto"/>
            <w:vAlign w:val="center"/>
          </w:tcPr>
          <w:p w14:paraId="2613DB3A" w14:textId="7779C741" w:rsidR="006B5C6E" w:rsidRPr="00CC5E05" w:rsidRDefault="006B5C6E"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Chemical dozing pot included for close distribution piping system flushing. Dozing pot connected between supply and return of the distribution pump.</w:t>
            </w:r>
          </w:p>
        </w:tc>
        <w:tc>
          <w:tcPr>
            <w:tcW w:w="540" w:type="dxa"/>
            <w:shd w:val="clear" w:color="auto" w:fill="BCCF00"/>
            <w:vAlign w:val="center"/>
          </w:tcPr>
          <w:p w14:paraId="62CDF950" w14:textId="77777777" w:rsidR="006B5C6E" w:rsidRPr="00CC5E05" w:rsidRDefault="006B5C6E" w:rsidP="00BD462B">
            <w:pPr>
              <w:spacing w:before="40" w:after="20"/>
              <w:jc w:val="center"/>
              <w:rPr>
                <w:rFonts w:ascii="FS Albert Arabic" w:hAnsi="FS Albert Arabic" w:cs="FS Albert Arabic"/>
                <w:color w:val="000000"/>
                <w:sz w:val="16"/>
                <w:szCs w:val="16"/>
              </w:rPr>
            </w:pPr>
          </w:p>
        </w:tc>
        <w:tc>
          <w:tcPr>
            <w:tcW w:w="540" w:type="dxa"/>
            <w:gridSpan w:val="2"/>
            <w:shd w:val="clear" w:color="auto" w:fill="BCCF00"/>
            <w:vAlign w:val="center"/>
          </w:tcPr>
          <w:p w14:paraId="12E26994" w14:textId="77777777" w:rsidR="006B5C6E" w:rsidRPr="00CC5E05" w:rsidRDefault="006B5C6E" w:rsidP="00BD462B">
            <w:pPr>
              <w:spacing w:before="40" w:after="20"/>
              <w:jc w:val="center"/>
              <w:rPr>
                <w:rFonts w:ascii="FS Albert Arabic" w:hAnsi="FS Albert Arabic" w:cs="FS Albert Arabic"/>
                <w:color w:val="000000"/>
                <w:sz w:val="16"/>
                <w:szCs w:val="16"/>
              </w:rPr>
            </w:pPr>
          </w:p>
        </w:tc>
        <w:tc>
          <w:tcPr>
            <w:tcW w:w="570" w:type="dxa"/>
            <w:shd w:val="clear" w:color="auto" w:fill="BCCF00"/>
            <w:vAlign w:val="center"/>
          </w:tcPr>
          <w:p w14:paraId="12F8FB61" w14:textId="77777777" w:rsidR="006B5C6E" w:rsidRPr="00CC5E05" w:rsidRDefault="006B5C6E" w:rsidP="00BD462B">
            <w:pPr>
              <w:spacing w:before="40" w:after="20"/>
              <w:jc w:val="center"/>
              <w:rPr>
                <w:rFonts w:ascii="FS Albert Arabic" w:hAnsi="FS Albert Arabic" w:cs="FS Albert Arabic"/>
                <w:color w:val="000000"/>
                <w:sz w:val="16"/>
                <w:szCs w:val="16"/>
              </w:rPr>
            </w:pPr>
          </w:p>
        </w:tc>
      </w:tr>
      <w:tr w:rsidR="00BD462B" w:rsidRPr="00CC5E05" w14:paraId="5A97C724" w14:textId="77777777" w:rsidTr="00C51897">
        <w:trPr>
          <w:trHeight w:val="527"/>
        </w:trPr>
        <w:tc>
          <w:tcPr>
            <w:tcW w:w="525" w:type="dxa"/>
            <w:shd w:val="clear" w:color="auto" w:fill="auto"/>
            <w:noWrap/>
            <w:vAlign w:val="center"/>
          </w:tcPr>
          <w:p w14:paraId="294ECBD7" w14:textId="56034789" w:rsidR="00BD462B" w:rsidRPr="00CC5E05" w:rsidRDefault="00633777"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lastRenderedPageBreak/>
              <w:t>30</w:t>
            </w:r>
          </w:p>
        </w:tc>
        <w:tc>
          <w:tcPr>
            <w:tcW w:w="7110" w:type="dxa"/>
            <w:gridSpan w:val="3"/>
            <w:shd w:val="clear" w:color="auto" w:fill="auto"/>
            <w:vAlign w:val="center"/>
          </w:tcPr>
          <w:p w14:paraId="4EEEB991" w14:textId="18E73FC3"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Specification indicates required water chemistry (pH, conductivity, total hardness, alkalinity, chlorides, soluble iron, etc.)</w:t>
            </w:r>
          </w:p>
        </w:tc>
        <w:tc>
          <w:tcPr>
            <w:tcW w:w="540" w:type="dxa"/>
            <w:shd w:val="clear" w:color="auto" w:fill="BCCF00"/>
            <w:vAlign w:val="center"/>
          </w:tcPr>
          <w:p w14:paraId="3751CDF0" w14:textId="0436241E"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585636FE" w14:textId="2C144E78"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E88A10F" w14:textId="22131495"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BD462B" w:rsidRPr="00CC5E05" w14:paraId="1B8DAAC3" w14:textId="77777777" w:rsidTr="00C51897">
        <w:trPr>
          <w:trHeight w:val="338"/>
        </w:trPr>
        <w:tc>
          <w:tcPr>
            <w:tcW w:w="525" w:type="dxa"/>
            <w:shd w:val="clear" w:color="auto" w:fill="auto"/>
            <w:noWrap/>
            <w:vAlign w:val="center"/>
          </w:tcPr>
          <w:p w14:paraId="0871C60A" w14:textId="597EF827" w:rsidR="00BD462B" w:rsidRPr="00CC5E05" w:rsidRDefault="00BD462B" w:rsidP="00BD462B">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3</w:t>
            </w:r>
            <w:r w:rsidR="00633777" w:rsidRPr="00CC5E05">
              <w:rPr>
                <w:rFonts w:ascii="FS Albert Arabic" w:hAnsi="FS Albert Arabic" w:cs="FS Albert Arabic"/>
                <w:color w:val="000000"/>
                <w:sz w:val="18"/>
                <w:szCs w:val="18"/>
              </w:rPr>
              <w:t>1</w:t>
            </w:r>
          </w:p>
        </w:tc>
        <w:tc>
          <w:tcPr>
            <w:tcW w:w="7110" w:type="dxa"/>
            <w:gridSpan w:val="3"/>
            <w:shd w:val="clear" w:color="auto" w:fill="auto"/>
            <w:vAlign w:val="center"/>
          </w:tcPr>
          <w:p w14:paraId="0FC72023" w14:textId="321AA06E" w:rsidR="00BD462B" w:rsidRPr="00CC5E05" w:rsidRDefault="00BD462B" w:rsidP="00BD462B">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Field device required accuracy and drift specified by the designer.</w:t>
            </w:r>
          </w:p>
        </w:tc>
        <w:tc>
          <w:tcPr>
            <w:tcW w:w="540" w:type="dxa"/>
            <w:shd w:val="clear" w:color="auto" w:fill="BCCF00"/>
            <w:vAlign w:val="center"/>
          </w:tcPr>
          <w:p w14:paraId="6528A286" w14:textId="51095A71"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62EFD747" w14:textId="6EDF715F"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2622AE83" w14:textId="0D0D3EEE" w:rsidR="00BD462B" w:rsidRPr="00CC5E05" w:rsidRDefault="00BD462B" w:rsidP="00BD462B">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A11646" w:rsidRPr="00CC5E05" w14:paraId="0F034B5D" w14:textId="77777777" w:rsidTr="00C51897">
        <w:trPr>
          <w:trHeight w:val="347"/>
        </w:trPr>
        <w:tc>
          <w:tcPr>
            <w:tcW w:w="525" w:type="dxa"/>
            <w:shd w:val="clear" w:color="auto" w:fill="auto"/>
            <w:noWrap/>
            <w:vAlign w:val="center"/>
          </w:tcPr>
          <w:p w14:paraId="463E6E93" w14:textId="792261CF" w:rsidR="00A11646" w:rsidRPr="00CC5E05" w:rsidRDefault="00A11646" w:rsidP="00A11646">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3</w:t>
            </w:r>
            <w:r w:rsidR="00633777" w:rsidRPr="00CC5E05">
              <w:rPr>
                <w:rFonts w:ascii="FS Albert Arabic" w:hAnsi="FS Albert Arabic" w:cs="FS Albert Arabic"/>
                <w:color w:val="000000"/>
                <w:sz w:val="18"/>
                <w:szCs w:val="18"/>
              </w:rPr>
              <w:t>2</w:t>
            </w:r>
          </w:p>
        </w:tc>
        <w:tc>
          <w:tcPr>
            <w:tcW w:w="7110" w:type="dxa"/>
            <w:gridSpan w:val="3"/>
            <w:shd w:val="clear" w:color="auto" w:fill="auto"/>
            <w:vAlign w:val="center"/>
          </w:tcPr>
          <w:p w14:paraId="6424CBB3" w14:textId="2A4CC790" w:rsidR="00A11646" w:rsidRPr="00CC5E05" w:rsidRDefault="00A11646" w:rsidP="00A11646">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Close</w:t>
            </w:r>
            <w:r w:rsidR="00946E85" w:rsidRPr="00CC5E05">
              <w:rPr>
                <w:rFonts w:ascii="FS Albert Arabic" w:hAnsi="FS Albert Arabic" w:cs="FS Albert Arabic"/>
                <w:sz w:val="18"/>
                <w:szCs w:val="18"/>
              </w:rPr>
              <w:t>d</w:t>
            </w:r>
            <w:r w:rsidRPr="00CC5E05">
              <w:rPr>
                <w:rFonts w:ascii="FS Albert Arabic" w:hAnsi="FS Albert Arabic" w:cs="FS Albert Arabic"/>
                <w:sz w:val="18"/>
                <w:szCs w:val="18"/>
              </w:rPr>
              <w:t xml:space="preserve"> evaporative cooling tower used for project located in dusty/sandy environment</w:t>
            </w:r>
          </w:p>
        </w:tc>
        <w:tc>
          <w:tcPr>
            <w:tcW w:w="540" w:type="dxa"/>
            <w:shd w:val="clear" w:color="auto" w:fill="BCCF00"/>
            <w:vAlign w:val="center"/>
          </w:tcPr>
          <w:p w14:paraId="72A78B1C" w14:textId="197C697D"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20909F65" w14:textId="54E78CFE"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73FA0A8" w14:textId="5218C909"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A11646" w:rsidRPr="00CC5E05" w14:paraId="302A7147" w14:textId="77777777" w:rsidTr="00C51897">
        <w:trPr>
          <w:trHeight w:val="347"/>
        </w:trPr>
        <w:tc>
          <w:tcPr>
            <w:tcW w:w="525" w:type="dxa"/>
            <w:shd w:val="clear" w:color="auto" w:fill="auto"/>
            <w:noWrap/>
            <w:vAlign w:val="center"/>
          </w:tcPr>
          <w:p w14:paraId="6B766AEF" w14:textId="5297DC47" w:rsidR="00A11646" w:rsidRPr="00CC5E05" w:rsidRDefault="00A11646" w:rsidP="00A11646">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3</w:t>
            </w:r>
            <w:r w:rsidR="00633777" w:rsidRPr="00CC5E05">
              <w:rPr>
                <w:rFonts w:ascii="FS Albert Arabic" w:hAnsi="FS Albert Arabic" w:cs="FS Albert Arabic"/>
                <w:color w:val="000000"/>
                <w:sz w:val="18"/>
                <w:szCs w:val="18"/>
              </w:rPr>
              <w:t>3</w:t>
            </w:r>
          </w:p>
        </w:tc>
        <w:tc>
          <w:tcPr>
            <w:tcW w:w="7110" w:type="dxa"/>
            <w:gridSpan w:val="3"/>
            <w:shd w:val="clear" w:color="auto" w:fill="auto"/>
            <w:vAlign w:val="center"/>
          </w:tcPr>
          <w:p w14:paraId="38F13A3A" w14:textId="414E482B" w:rsidR="00A11646" w:rsidRPr="00CC5E05" w:rsidRDefault="00A11646" w:rsidP="00A11646">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Cooling towers was design</w:t>
            </w:r>
            <w:r w:rsidR="00946E85" w:rsidRPr="00CC5E05">
              <w:rPr>
                <w:rFonts w:ascii="FS Albert Arabic" w:hAnsi="FS Albert Arabic" w:cs="FS Albert Arabic"/>
                <w:sz w:val="18"/>
                <w:szCs w:val="18"/>
              </w:rPr>
              <w:t>ed</w:t>
            </w:r>
            <w:r w:rsidRPr="00CC5E05">
              <w:rPr>
                <w:rFonts w:ascii="FS Albert Arabic" w:hAnsi="FS Albert Arabic" w:cs="FS Albert Arabic"/>
                <w:sz w:val="18"/>
                <w:szCs w:val="18"/>
              </w:rPr>
              <w:t xml:space="preserve"> with self- cleaning basin. Side stream filtration provided in the condenser water piping for automatic removal of sand and dirt.</w:t>
            </w:r>
          </w:p>
        </w:tc>
        <w:tc>
          <w:tcPr>
            <w:tcW w:w="540" w:type="dxa"/>
            <w:shd w:val="clear" w:color="auto" w:fill="BCCF00"/>
            <w:vAlign w:val="center"/>
          </w:tcPr>
          <w:p w14:paraId="19539006" w14:textId="1BE5332A"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35C8FE90" w14:textId="42E8A461"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ADA9F9E" w14:textId="71F6FA12"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A11646" w:rsidRPr="00CC5E05" w14:paraId="72FDBD84" w14:textId="77777777" w:rsidTr="00C51897">
        <w:trPr>
          <w:trHeight w:val="347"/>
        </w:trPr>
        <w:tc>
          <w:tcPr>
            <w:tcW w:w="525" w:type="dxa"/>
            <w:shd w:val="clear" w:color="auto" w:fill="auto"/>
            <w:noWrap/>
            <w:vAlign w:val="center"/>
          </w:tcPr>
          <w:p w14:paraId="401DEE68" w14:textId="7C0ABCC4" w:rsidR="00A11646" w:rsidRPr="00CC5E05" w:rsidRDefault="00A11646" w:rsidP="00A11646">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3</w:t>
            </w:r>
            <w:r w:rsidR="00633777" w:rsidRPr="00CC5E05">
              <w:rPr>
                <w:rFonts w:ascii="FS Albert Arabic" w:hAnsi="FS Albert Arabic" w:cs="FS Albert Arabic"/>
                <w:color w:val="000000"/>
                <w:sz w:val="18"/>
                <w:szCs w:val="18"/>
              </w:rPr>
              <w:t>4</w:t>
            </w:r>
          </w:p>
        </w:tc>
        <w:tc>
          <w:tcPr>
            <w:tcW w:w="7110" w:type="dxa"/>
            <w:gridSpan w:val="3"/>
            <w:shd w:val="clear" w:color="auto" w:fill="auto"/>
            <w:vAlign w:val="center"/>
          </w:tcPr>
          <w:p w14:paraId="574FD2BD" w14:textId="56D695DB" w:rsidR="00A11646" w:rsidRPr="00CC5E05" w:rsidRDefault="00A11646" w:rsidP="00A11646">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Cooling towers are located to have shading and not exposed to direct sunlight for minimizing biological growth.</w:t>
            </w:r>
          </w:p>
        </w:tc>
        <w:tc>
          <w:tcPr>
            <w:tcW w:w="540" w:type="dxa"/>
            <w:shd w:val="clear" w:color="auto" w:fill="BCCF00"/>
            <w:vAlign w:val="center"/>
          </w:tcPr>
          <w:p w14:paraId="2C547706" w14:textId="2AE486C4"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3F66FD44" w14:textId="1C12DB5B"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6D0EFC9B" w14:textId="1A75F6D8"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A11646" w:rsidRPr="00CC5E05" w14:paraId="6DA58001" w14:textId="77777777" w:rsidTr="00C51897">
        <w:trPr>
          <w:trHeight w:val="347"/>
        </w:trPr>
        <w:tc>
          <w:tcPr>
            <w:tcW w:w="525" w:type="dxa"/>
            <w:shd w:val="clear" w:color="auto" w:fill="auto"/>
            <w:noWrap/>
            <w:vAlign w:val="center"/>
          </w:tcPr>
          <w:p w14:paraId="634CE317" w14:textId="6D5092F2" w:rsidR="00A11646" w:rsidRPr="00CC5E05" w:rsidRDefault="00A11646" w:rsidP="00A11646">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3</w:t>
            </w:r>
            <w:r w:rsidR="00633777" w:rsidRPr="00CC5E05">
              <w:rPr>
                <w:rFonts w:ascii="FS Albert Arabic" w:hAnsi="FS Albert Arabic" w:cs="FS Albert Arabic"/>
                <w:color w:val="000000"/>
                <w:sz w:val="18"/>
                <w:szCs w:val="18"/>
              </w:rPr>
              <w:t>5</w:t>
            </w:r>
          </w:p>
        </w:tc>
        <w:tc>
          <w:tcPr>
            <w:tcW w:w="7110" w:type="dxa"/>
            <w:gridSpan w:val="3"/>
            <w:shd w:val="clear" w:color="auto" w:fill="auto"/>
            <w:vAlign w:val="center"/>
          </w:tcPr>
          <w:p w14:paraId="17B0C7FE" w14:textId="7567BC2C" w:rsidR="00A11646" w:rsidRPr="00CC5E05" w:rsidRDefault="00A11646" w:rsidP="00A11646">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Chilled water circuits, condenser water circuits, process water circuits (for closed cooling tower) prov</w:t>
            </w:r>
            <w:r w:rsidR="00946E85" w:rsidRPr="00CC5E05">
              <w:rPr>
                <w:rFonts w:ascii="FS Albert Arabic" w:hAnsi="FS Albert Arabic" w:cs="FS Albert Arabic"/>
                <w:sz w:val="18"/>
                <w:szCs w:val="18"/>
              </w:rPr>
              <w:t>ided with automatic chemical dos</w:t>
            </w:r>
            <w:r w:rsidRPr="00CC5E05">
              <w:rPr>
                <w:rFonts w:ascii="FS Albert Arabic" w:hAnsi="FS Albert Arabic" w:cs="FS Albert Arabic"/>
                <w:sz w:val="18"/>
                <w:szCs w:val="18"/>
              </w:rPr>
              <w:t>ing system for water chemistry/quality maintenance.</w:t>
            </w:r>
          </w:p>
        </w:tc>
        <w:tc>
          <w:tcPr>
            <w:tcW w:w="540" w:type="dxa"/>
            <w:shd w:val="clear" w:color="auto" w:fill="BCCF00"/>
            <w:vAlign w:val="center"/>
          </w:tcPr>
          <w:p w14:paraId="73F51E8E" w14:textId="3A8B8C91"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1DA23223" w14:textId="169C7730"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726A28A0" w14:textId="0B951E1E" w:rsidR="00A11646" w:rsidRPr="00CC5E05" w:rsidRDefault="00A11646" w:rsidP="00A11646">
            <w:pPr>
              <w:spacing w:before="40" w:after="20"/>
              <w:jc w:val="cente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0D95B176" w14:textId="77777777" w:rsidTr="00C51897">
        <w:trPr>
          <w:trHeight w:val="825"/>
        </w:trPr>
        <w:tc>
          <w:tcPr>
            <w:tcW w:w="525" w:type="dxa"/>
            <w:shd w:val="clear" w:color="auto" w:fill="auto"/>
            <w:noWrap/>
            <w:vAlign w:val="center"/>
          </w:tcPr>
          <w:p w14:paraId="33C8F575" w14:textId="770E7869" w:rsidR="00E21827" w:rsidRPr="00CC5E05" w:rsidRDefault="004A32C2" w:rsidP="00A11646">
            <w:pPr>
              <w:spacing w:before="40" w:after="20"/>
              <w:jc w:val="center"/>
              <w:rPr>
                <w:rFonts w:ascii="FS Albert Arabic" w:hAnsi="FS Albert Arabic" w:cs="FS Albert Arabic"/>
                <w:color w:val="000000"/>
                <w:sz w:val="18"/>
                <w:szCs w:val="18"/>
              </w:rPr>
            </w:pPr>
            <w:r w:rsidRPr="00CC5E05">
              <w:rPr>
                <w:rFonts w:ascii="FS Albert Arabic" w:hAnsi="FS Albert Arabic" w:cs="FS Albert Arabic"/>
                <w:color w:val="000000"/>
                <w:sz w:val="18"/>
                <w:szCs w:val="18"/>
              </w:rPr>
              <w:t>3</w:t>
            </w:r>
            <w:r w:rsidR="00633777" w:rsidRPr="00CC5E05">
              <w:rPr>
                <w:rFonts w:ascii="FS Albert Arabic" w:hAnsi="FS Albert Arabic" w:cs="FS Albert Arabic"/>
                <w:color w:val="000000"/>
                <w:sz w:val="18"/>
                <w:szCs w:val="18"/>
              </w:rPr>
              <w:t>6</w:t>
            </w:r>
          </w:p>
        </w:tc>
        <w:tc>
          <w:tcPr>
            <w:tcW w:w="7110" w:type="dxa"/>
            <w:gridSpan w:val="3"/>
            <w:shd w:val="clear" w:color="auto" w:fill="auto"/>
            <w:vAlign w:val="center"/>
          </w:tcPr>
          <w:p w14:paraId="3F7D6A03" w14:textId="06C00AC3" w:rsidR="00E21827" w:rsidRPr="00CC5E05" w:rsidRDefault="00747520" w:rsidP="00037615">
            <w:pPr>
              <w:pStyle w:val="TblNorm"/>
              <w:spacing w:before="40" w:after="20"/>
              <w:rPr>
                <w:rFonts w:ascii="FS Albert Arabic" w:hAnsi="FS Albert Arabic" w:cs="FS Albert Arabic"/>
                <w:sz w:val="18"/>
                <w:szCs w:val="18"/>
              </w:rPr>
            </w:pPr>
            <w:r w:rsidRPr="00CC5E05">
              <w:rPr>
                <w:rFonts w:ascii="FS Albert Arabic" w:hAnsi="FS Albert Arabic" w:cs="FS Albert Arabic"/>
                <w:sz w:val="18"/>
                <w:szCs w:val="18"/>
              </w:rPr>
              <w:t xml:space="preserve">Btu-meter interface with building chilled water system inclusive of </w:t>
            </w:r>
            <w:r w:rsidR="00714D55" w:rsidRPr="00CC5E05">
              <w:rPr>
                <w:rFonts w:ascii="FS Albert Arabic" w:hAnsi="FS Albert Arabic" w:cs="FS Albert Arabic"/>
                <w:sz w:val="18"/>
                <w:szCs w:val="18"/>
              </w:rPr>
              <w:t xml:space="preserve">PLC </w:t>
            </w:r>
            <w:r w:rsidR="00037615" w:rsidRPr="00CC5E05">
              <w:rPr>
                <w:rFonts w:ascii="FS Albert Arabic" w:hAnsi="FS Albert Arabic" w:cs="FS Albert Arabic"/>
                <w:sz w:val="18"/>
                <w:szCs w:val="18"/>
              </w:rPr>
              <w:t>and fiber optic cable (including roughing-ins</w:t>
            </w:r>
            <w:r w:rsidR="00113A7B" w:rsidRPr="00CC5E05">
              <w:rPr>
                <w:rFonts w:ascii="FS Albert Arabic" w:hAnsi="FS Albert Arabic" w:cs="FS Albert Arabic"/>
                <w:sz w:val="18"/>
                <w:szCs w:val="18"/>
              </w:rPr>
              <w:t xml:space="preserve"> and field devices</w:t>
            </w:r>
            <w:r w:rsidR="00037615" w:rsidRPr="00CC5E05">
              <w:rPr>
                <w:rFonts w:ascii="FS Albert Arabic" w:hAnsi="FS Albert Arabic" w:cs="FS Albert Arabic"/>
                <w:sz w:val="18"/>
                <w:szCs w:val="18"/>
              </w:rPr>
              <w:t xml:space="preserve">) </w:t>
            </w:r>
            <w:r w:rsidRPr="00CC5E05">
              <w:rPr>
                <w:rFonts w:ascii="FS Albert Arabic" w:hAnsi="FS Albert Arabic" w:cs="FS Albert Arabic"/>
                <w:sz w:val="18"/>
                <w:szCs w:val="18"/>
              </w:rPr>
              <w:t>ownership clearly identified in the drawings</w:t>
            </w:r>
            <w:r w:rsidR="00037615" w:rsidRPr="00CC5E05">
              <w:rPr>
                <w:rFonts w:ascii="FS Albert Arabic" w:hAnsi="FS Albert Arabic" w:cs="FS Albert Arabic"/>
                <w:sz w:val="18"/>
                <w:szCs w:val="18"/>
              </w:rPr>
              <w:t xml:space="preserve">, </w:t>
            </w:r>
            <w:r w:rsidRPr="00CC5E05">
              <w:rPr>
                <w:rFonts w:ascii="FS Albert Arabic" w:hAnsi="FS Albert Arabic" w:cs="FS Albert Arabic"/>
                <w:sz w:val="18"/>
                <w:szCs w:val="18"/>
              </w:rPr>
              <w:t>specifications</w:t>
            </w:r>
            <w:r w:rsidR="00037615" w:rsidRPr="00CC5E05">
              <w:rPr>
                <w:rFonts w:ascii="FS Albert Arabic" w:hAnsi="FS Albert Arabic" w:cs="FS Albert Arabic"/>
                <w:sz w:val="18"/>
                <w:szCs w:val="18"/>
              </w:rPr>
              <w:t>, and contract</w:t>
            </w:r>
            <w:r w:rsidRPr="00CC5E05">
              <w:rPr>
                <w:rFonts w:ascii="FS Albert Arabic" w:hAnsi="FS Albert Arabic" w:cs="FS Albert Arabic"/>
                <w:sz w:val="18"/>
                <w:szCs w:val="18"/>
              </w:rPr>
              <w:t>.</w:t>
            </w:r>
            <w:r w:rsidR="004A4926" w:rsidRPr="00CC5E05">
              <w:rPr>
                <w:rFonts w:ascii="FS Albert Arabic" w:hAnsi="FS Albert Arabic" w:cs="FS Albert Arabic"/>
                <w:sz w:val="18"/>
                <w:szCs w:val="18"/>
              </w:rPr>
              <w:t xml:space="preserve"> Interface shall be closely coordinated between providers and end-users.</w:t>
            </w:r>
          </w:p>
        </w:tc>
        <w:tc>
          <w:tcPr>
            <w:tcW w:w="540" w:type="dxa"/>
            <w:shd w:val="clear" w:color="auto" w:fill="BCCF00"/>
            <w:vAlign w:val="center"/>
          </w:tcPr>
          <w:p w14:paraId="4958CD21" w14:textId="734A07E1"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40" w:type="dxa"/>
            <w:gridSpan w:val="2"/>
            <w:shd w:val="clear" w:color="auto" w:fill="BCCF00"/>
            <w:vAlign w:val="center"/>
          </w:tcPr>
          <w:p w14:paraId="6EC2553C" w14:textId="7A1D335A"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c>
          <w:tcPr>
            <w:tcW w:w="570" w:type="dxa"/>
            <w:shd w:val="clear" w:color="auto" w:fill="BCCF00"/>
            <w:vAlign w:val="center"/>
          </w:tcPr>
          <w:p w14:paraId="304CCE5E" w14:textId="4D480432" w:rsidR="00E21827" w:rsidRPr="00CC5E05" w:rsidRDefault="00E21827" w:rsidP="00E21827">
            <w:pPr>
              <w:spacing w:before="40" w:after="20"/>
              <w:jc w:val="center"/>
              <w:rPr>
                <w:rFonts w:ascii="FS Albert Arabic" w:hAnsi="FS Albert Arabic" w:cs="FS Albert Arabic"/>
                <w:color w:val="000000"/>
              </w:rPr>
            </w:pPr>
            <w:r w:rsidRPr="00CC5E05">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CC5E05">
              <w:rPr>
                <w:rFonts w:ascii="FS Albert Arabic" w:hAnsi="FS Albert Arabic" w:cs="FS Albert Arabic"/>
                <w:color w:val="000000"/>
                <w:sz w:val="16"/>
                <w:szCs w:val="16"/>
              </w:rPr>
              <w:instrText xml:space="preserve"> FORMCHECKBOX </w:instrText>
            </w:r>
            <w:r w:rsidR="00DC7222">
              <w:rPr>
                <w:rFonts w:ascii="FS Albert Arabic" w:hAnsi="FS Albert Arabic" w:cs="FS Albert Arabic"/>
                <w:color w:val="000000"/>
                <w:sz w:val="16"/>
                <w:szCs w:val="16"/>
              </w:rPr>
            </w:r>
            <w:r w:rsidR="00DC7222">
              <w:rPr>
                <w:rFonts w:ascii="FS Albert Arabic" w:hAnsi="FS Albert Arabic" w:cs="FS Albert Arabic"/>
                <w:color w:val="000000"/>
                <w:sz w:val="16"/>
                <w:szCs w:val="16"/>
              </w:rPr>
              <w:fldChar w:fldCharType="separate"/>
            </w:r>
            <w:r w:rsidRPr="00CC5E05">
              <w:rPr>
                <w:rFonts w:ascii="FS Albert Arabic" w:hAnsi="FS Albert Arabic" w:cs="FS Albert Arabic"/>
                <w:color w:val="000000"/>
                <w:sz w:val="16"/>
                <w:szCs w:val="16"/>
              </w:rPr>
              <w:fldChar w:fldCharType="end"/>
            </w:r>
          </w:p>
        </w:tc>
      </w:tr>
      <w:tr w:rsidR="00E21827" w:rsidRPr="00CC5E05" w14:paraId="2C5978AC" w14:textId="77777777" w:rsidTr="00BD462B">
        <w:trPr>
          <w:trHeight w:val="99"/>
        </w:trPr>
        <w:tc>
          <w:tcPr>
            <w:tcW w:w="525" w:type="dxa"/>
            <w:shd w:val="clear" w:color="auto" w:fill="A6A6A6" w:themeFill="background1" w:themeFillShade="A6"/>
            <w:noWrap/>
            <w:vAlign w:val="center"/>
          </w:tcPr>
          <w:p w14:paraId="73CBC72A" w14:textId="77777777" w:rsidR="00E21827" w:rsidRPr="00CC5E05" w:rsidRDefault="00E21827" w:rsidP="00E21827">
            <w:pPr>
              <w:jc w:val="center"/>
              <w:rPr>
                <w:rFonts w:ascii="FS Albert Arabic" w:hAnsi="FS Albert Arabic" w:cs="FS Albert Arabic"/>
                <w:b/>
                <w:color w:val="FFFFFF" w:themeColor="background1"/>
                <w:sz w:val="18"/>
                <w:szCs w:val="18"/>
              </w:rPr>
            </w:pPr>
            <w:r w:rsidRPr="00CC5E05">
              <w:rPr>
                <w:rFonts w:ascii="FS Albert Arabic" w:hAnsi="FS Albert Arabic" w:cs="FS Albert Arabic"/>
                <w:b/>
                <w:color w:val="FFFFFF" w:themeColor="background1"/>
                <w:sz w:val="18"/>
                <w:szCs w:val="18"/>
              </w:rPr>
              <w:t>No.</w:t>
            </w:r>
          </w:p>
        </w:tc>
        <w:tc>
          <w:tcPr>
            <w:tcW w:w="4027" w:type="dxa"/>
            <w:shd w:val="clear" w:color="auto" w:fill="A6A6A6" w:themeFill="background1" w:themeFillShade="A6"/>
            <w:vAlign w:val="center"/>
          </w:tcPr>
          <w:p w14:paraId="6BA4903D" w14:textId="77777777" w:rsidR="00E21827" w:rsidRPr="00CC5E05" w:rsidRDefault="00E21827" w:rsidP="00E21827">
            <w:pPr>
              <w:jc w:val="center"/>
              <w:rPr>
                <w:rFonts w:ascii="FS Albert Arabic" w:hAnsi="FS Albert Arabic" w:cs="FS Albert Arabic"/>
                <w:color w:val="FFFFFF" w:themeColor="background1"/>
              </w:rPr>
            </w:pPr>
            <w:r w:rsidRPr="00CC5E05">
              <w:rPr>
                <w:rFonts w:ascii="FS Albert Arabic" w:hAnsi="FS Albert Arabic" w:cs="FS Albert Arabic"/>
                <w:b/>
                <w:color w:val="FFFFFF" w:themeColor="background1"/>
              </w:rPr>
              <w:t>Reviewer's Comments</w:t>
            </w:r>
          </w:p>
        </w:tc>
        <w:tc>
          <w:tcPr>
            <w:tcW w:w="4733" w:type="dxa"/>
            <w:gridSpan w:val="6"/>
            <w:shd w:val="clear" w:color="auto" w:fill="A6A6A6" w:themeFill="background1" w:themeFillShade="A6"/>
            <w:vAlign w:val="center"/>
          </w:tcPr>
          <w:p w14:paraId="233E6946" w14:textId="77777777" w:rsidR="00E21827" w:rsidRPr="00CC5E05" w:rsidRDefault="00E21827" w:rsidP="00E21827">
            <w:pPr>
              <w:ind w:left="-102" w:right="-73"/>
              <w:jc w:val="center"/>
              <w:rPr>
                <w:rFonts w:ascii="FS Albert Arabic" w:hAnsi="FS Albert Arabic" w:cs="FS Albert Arabic"/>
                <w:b/>
                <w:color w:val="FFFFFF" w:themeColor="background1"/>
              </w:rPr>
            </w:pPr>
            <w:r w:rsidRPr="00CC5E05">
              <w:rPr>
                <w:rFonts w:ascii="FS Albert Arabic" w:hAnsi="FS Albert Arabic" w:cs="FS Albert Arabic"/>
                <w:b/>
                <w:color w:val="FFFFFF" w:themeColor="background1"/>
              </w:rPr>
              <w:t>Resolution</w:t>
            </w:r>
          </w:p>
        </w:tc>
      </w:tr>
      <w:tr w:rsidR="00E21827" w:rsidRPr="00CC5E05" w14:paraId="192A102C" w14:textId="77777777" w:rsidTr="00BD462B">
        <w:trPr>
          <w:trHeight w:val="99"/>
        </w:trPr>
        <w:tc>
          <w:tcPr>
            <w:tcW w:w="525" w:type="dxa"/>
            <w:tcBorders>
              <w:bottom w:val="single" w:sz="4" w:space="0" w:color="auto"/>
            </w:tcBorders>
            <w:shd w:val="clear" w:color="auto" w:fill="auto"/>
            <w:noWrap/>
            <w:vAlign w:val="center"/>
          </w:tcPr>
          <w:p w14:paraId="7A768B43" w14:textId="77777777" w:rsidR="00E21827" w:rsidRPr="00CC5E05" w:rsidRDefault="00E21827" w:rsidP="00E21827">
            <w:pPr>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30C983C6" w14:textId="77777777" w:rsidR="00E21827" w:rsidRPr="00CC5E05" w:rsidRDefault="00E21827" w:rsidP="00E21827">
            <w:pPr>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3DD11547" w14:textId="77777777" w:rsidR="00E21827" w:rsidRPr="00CC5E05" w:rsidRDefault="00E21827" w:rsidP="00E21827">
            <w:pPr>
              <w:ind w:left="-8" w:right="-73"/>
              <w:rPr>
                <w:rFonts w:ascii="FS Albert Arabic" w:hAnsi="FS Albert Arabic" w:cs="FS Albert Arabic"/>
                <w:color w:val="000000"/>
              </w:rPr>
            </w:pPr>
          </w:p>
        </w:tc>
      </w:tr>
      <w:tr w:rsidR="00E21827" w:rsidRPr="00CC5E05" w14:paraId="740820BD" w14:textId="77777777" w:rsidTr="00BD462B">
        <w:trPr>
          <w:trHeight w:val="99"/>
        </w:trPr>
        <w:tc>
          <w:tcPr>
            <w:tcW w:w="525" w:type="dxa"/>
            <w:tcBorders>
              <w:bottom w:val="single" w:sz="4" w:space="0" w:color="auto"/>
            </w:tcBorders>
            <w:shd w:val="clear" w:color="auto" w:fill="auto"/>
            <w:noWrap/>
            <w:vAlign w:val="center"/>
          </w:tcPr>
          <w:p w14:paraId="7DBB377B" w14:textId="77777777" w:rsidR="00E21827" w:rsidRPr="00CC5E05" w:rsidRDefault="00E21827" w:rsidP="00E21827">
            <w:pPr>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124C5F2D" w14:textId="77777777" w:rsidR="00E21827" w:rsidRPr="00CC5E05" w:rsidRDefault="00E21827" w:rsidP="00E21827">
            <w:pPr>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16EBEDA2" w14:textId="77777777" w:rsidR="00E21827" w:rsidRPr="00CC5E05" w:rsidRDefault="00E21827" w:rsidP="00E21827">
            <w:pPr>
              <w:ind w:left="-8" w:right="-73"/>
              <w:rPr>
                <w:rFonts w:ascii="FS Albert Arabic" w:hAnsi="FS Albert Arabic" w:cs="FS Albert Arabic"/>
                <w:color w:val="000000"/>
              </w:rPr>
            </w:pPr>
          </w:p>
        </w:tc>
      </w:tr>
      <w:tr w:rsidR="00E21827" w:rsidRPr="00CC5E05" w14:paraId="1FF2C317" w14:textId="77777777" w:rsidTr="00BD462B">
        <w:trPr>
          <w:trHeight w:val="99"/>
        </w:trPr>
        <w:tc>
          <w:tcPr>
            <w:tcW w:w="525" w:type="dxa"/>
            <w:tcBorders>
              <w:bottom w:val="single" w:sz="4" w:space="0" w:color="auto"/>
            </w:tcBorders>
            <w:shd w:val="clear" w:color="auto" w:fill="auto"/>
            <w:noWrap/>
            <w:vAlign w:val="center"/>
          </w:tcPr>
          <w:p w14:paraId="76DCD809" w14:textId="77777777" w:rsidR="00E21827" w:rsidRPr="00CC5E05" w:rsidRDefault="00E21827" w:rsidP="00E21827">
            <w:pPr>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1158C855" w14:textId="77777777" w:rsidR="00E21827" w:rsidRPr="00CC5E05" w:rsidRDefault="00E21827" w:rsidP="00E21827">
            <w:pPr>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160A307C" w14:textId="77777777" w:rsidR="00E21827" w:rsidRPr="00CC5E05" w:rsidRDefault="00E21827" w:rsidP="00E21827">
            <w:pPr>
              <w:ind w:left="-8" w:right="-73"/>
              <w:rPr>
                <w:rFonts w:ascii="FS Albert Arabic" w:hAnsi="FS Albert Arabic" w:cs="FS Albert Arabic"/>
                <w:color w:val="000000"/>
              </w:rPr>
            </w:pPr>
          </w:p>
        </w:tc>
      </w:tr>
      <w:tr w:rsidR="00315E26" w:rsidRPr="00CC5E05" w14:paraId="10346CAC" w14:textId="77777777" w:rsidTr="00BD462B">
        <w:trPr>
          <w:trHeight w:val="99"/>
        </w:trPr>
        <w:tc>
          <w:tcPr>
            <w:tcW w:w="525" w:type="dxa"/>
            <w:tcBorders>
              <w:bottom w:val="single" w:sz="4" w:space="0" w:color="auto"/>
            </w:tcBorders>
            <w:shd w:val="clear" w:color="auto" w:fill="auto"/>
            <w:noWrap/>
            <w:vAlign w:val="center"/>
          </w:tcPr>
          <w:p w14:paraId="08AC179B" w14:textId="77777777" w:rsidR="00315E26" w:rsidRPr="00CC5E05" w:rsidRDefault="00315E26" w:rsidP="00E21827">
            <w:pPr>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4D123E85" w14:textId="77777777" w:rsidR="00315E26" w:rsidRPr="00CC5E05" w:rsidRDefault="00315E26" w:rsidP="00E21827">
            <w:pPr>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4FF54A69" w14:textId="77777777" w:rsidR="00315E26" w:rsidRPr="00CC5E05" w:rsidRDefault="00315E26" w:rsidP="00E21827">
            <w:pPr>
              <w:ind w:left="-8" w:right="-73"/>
              <w:rPr>
                <w:rFonts w:ascii="FS Albert Arabic" w:hAnsi="FS Albert Arabic" w:cs="FS Albert Arabic"/>
                <w:color w:val="000000"/>
              </w:rPr>
            </w:pPr>
          </w:p>
        </w:tc>
      </w:tr>
      <w:tr w:rsidR="00315E26" w:rsidRPr="00CC5E05" w14:paraId="2C119EB7" w14:textId="77777777" w:rsidTr="00BD462B">
        <w:trPr>
          <w:trHeight w:val="99"/>
        </w:trPr>
        <w:tc>
          <w:tcPr>
            <w:tcW w:w="525" w:type="dxa"/>
            <w:tcBorders>
              <w:bottom w:val="single" w:sz="4" w:space="0" w:color="auto"/>
            </w:tcBorders>
            <w:shd w:val="clear" w:color="auto" w:fill="auto"/>
            <w:noWrap/>
            <w:vAlign w:val="center"/>
          </w:tcPr>
          <w:p w14:paraId="4639C3BF" w14:textId="77777777" w:rsidR="00315E26" w:rsidRPr="00CC5E05" w:rsidRDefault="00315E26" w:rsidP="00E21827">
            <w:pPr>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3117583F" w14:textId="77777777" w:rsidR="00315E26" w:rsidRPr="00CC5E05" w:rsidRDefault="00315E26" w:rsidP="00E21827">
            <w:pPr>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67A124E7" w14:textId="77777777" w:rsidR="00315E26" w:rsidRPr="00CC5E05" w:rsidRDefault="00315E26" w:rsidP="00E21827">
            <w:pPr>
              <w:ind w:left="-8" w:right="-73"/>
              <w:rPr>
                <w:rFonts w:ascii="FS Albert Arabic" w:hAnsi="FS Albert Arabic" w:cs="FS Albert Arabic"/>
                <w:color w:val="000000"/>
              </w:rPr>
            </w:pPr>
          </w:p>
        </w:tc>
      </w:tr>
      <w:tr w:rsidR="00315E26" w:rsidRPr="00CC5E05" w14:paraId="40174E83" w14:textId="77777777" w:rsidTr="00BD462B">
        <w:trPr>
          <w:trHeight w:val="99"/>
        </w:trPr>
        <w:tc>
          <w:tcPr>
            <w:tcW w:w="525" w:type="dxa"/>
            <w:tcBorders>
              <w:bottom w:val="single" w:sz="4" w:space="0" w:color="auto"/>
            </w:tcBorders>
            <w:shd w:val="clear" w:color="auto" w:fill="auto"/>
            <w:noWrap/>
            <w:vAlign w:val="center"/>
          </w:tcPr>
          <w:p w14:paraId="3B02A26E" w14:textId="77777777" w:rsidR="00315E26" w:rsidRPr="00CC5E05" w:rsidRDefault="00315E26" w:rsidP="00E21827">
            <w:pPr>
              <w:jc w:val="center"/>
              <w:rPr>
                <w:rFonts w:ascii="FS Albert Arabic" w:hAnsi="FS Albert Arabic" w:cs="FS Albert Arabic"/>
                <w:color w:val="000000"/>
              </w:rPr>
            </w:pPr>
          </w:p>
        </w:tc>
        <w:tc>
          <w:tcPr>
            <w:tcW w:w="4027" w:type="dxa"/>
            <w:tcBorders>
              <w:bottom w:val="single" w:sz="4" w:space="0" w:color="auto"/>
            </w:tcBorders>
            <w:shd w:val="clear" w:color="auto" w:fill="auto"/>
            <w:vAlign w:val="center"/>
          </w:tcPr>
          <w:p w14:paraId="6F1E2888" w14:textId="77777777" w:rsidR="00315E26" w:rsidRPr="00CC5E05" w:rsidRDefault="00315E26" w:rsidP="00E21827">
            <w:pPr>
              <w:rPr>
                <w:rFonts w:ascii="FS Albert Arabic" w:hAnsi="FS Albert Arabic" w:cs="FS Albert Arabic"/>
                <w:color w:val="000000"/>
              </w:rPr>
            </w:pPr>
          </w:p>
        </w:tc>
        <w:tc>
          <w:tcPr>
            <w:tcW w:w="4733" w:type="dxa"/>
            <w:gridSpan w:val="6"/>
            <w:tcBorders>
              <w:bottom w:val="single" w:sz="4" w:space="0" w:color="auto"/>
            </w:tcBorders>
            <w:shd w:val="clear" w:color="auto" w:fill="auto"/>
            <w:vAlign w:val="center"/>
          </w:tcPr>
          <w:p w14:paraId="7305C9B0" w14:textId="77777777" w:rsidR="00315E26" w:rsidRPr="00CC5E05" w:rsidRDefault="00315E26" w:rsidP="00E21827">
            <w:pPr>
              <w:ind w:left="-8" w:right="-73"/>
              <w:rPr>
                <w:rFonts w:ascii="FS Albert Arabic" w:hAnsi="FS Albert Arabic" w:cs="FS Albert Arabic"/>
                <w:color w:val="000000"/>
              </w:rPr>
            </w:pPr>
          </w:p>
        </w:tc>
      </w:tr>
      <w:tr w:rsidR="00E21827" w:rsidRPr="00CC5E05" w14:paraId="458DB2CF" w14:textId="77777777" w:rsidTr="00B60D12">
        <w:trPr>
          <w:trHeight w:val="99"/>
        </w:trPr>
        <w:tc>
          <w:tcPr>
            <w:tcW w:w="4552" w:type="dxa"/>
            <w:gridSpan w:val="2"/>
            <w:tcBorders>
              <w:top w:val="single" w:sz="4" w:space="0" w:color="auto"/>
              <w:bottom w:val="nil"/>
            </w:tcBorders>
            <w:shd w:val="clear" w:color="auto" w:fill="auto"/>
            <w:noWrap/>
            <w:vAlign w:val="center"/>
          </w:tcPr>
          <w:p w14:paraId="3F330C1E" w14:textId="77777777" w:rsidR="00E21827" w:rsidRPr="00CC5E05" w:rsidRDefault="00E21827" w:rsidP="00E21827">
            <w:pPr>
              <w:rPr>
                <w:rFonts w:ascii="FS Albert Arabic" w:hAnsi="FS Albert Arabic" w:cs="FS Albert Arabic"/>
                <w:color w:val="000000"/>
                <w:sz w:val="16"/>
                <w:szCs w:val="16"/>
              </w:rPr>
            </w:pPr>
            <w:r w:rsidRPr="00CC5E05">
              <w:rPr>
                <w:rFonts w:ascii="FS Albert Arabic" w:hAnsi="FS Albert Arabic" w:cs="FS Albert Arabic"/>
                <w:color w:val="000000"/>
                <w:sz w:val="16"/>
                <w:szCs w:val="16"/>
              </w:rPr>
              <w:t>Originator's Name / Signature and Date:</w:t>
            </w:r>
          </w:p>
        </w:tc>
        <w:tc>
          <w:tcPr>
            <w:tcW w:w="4733" w:type="dxa"/>
            <w:gridSpan w:val="6"/>
            <w:tcBorders>
              <w:top w:val="single" w:sz="4" w:space="0" w:color="auto"/>
              <w:bottom w:val="nil"/>
            </w:tcBorders>
            <w:shd w:val="clear" w:color="auto" w:fill="auto"/>
            <w:vAlign w:val="center"/>
          </w:tcPr>
          <w:p w14:paraId="2464AEAC" w14:textId="77777777" w:rsidR="00E21827" w:rsidRPr="00CC5E05" w:rsidRDefault="00E21827" w:rsidP="00E21827">
            <w:pPr>
              <w:ind w:left="-8" w:right="-73"/>
              <w:rPr>
                <w:rFonts w:ascii="FS Albert Arabic" w:hAnsi="FS Albert Arabic" w:cs="FS Albert Arabic"/>
                <w:color w:val="000000"/>
                <w:sz w:val="16"/>
                <w:szCs w:val="16"/>
              </w:rPr>
            </w:pPr>
            <w:r w:rsidRPr="00CC5E05">
              <w:rPr>
                <w:rFonts w:ascii="FS Albert Arabic" w:hAnsi="FS Albert Arabic" w:cs="FS Albert Arabic"/>
                <w:color w:val="000000"/>
                <w:sz w:val="16"/>
                <w:szCs w:val="16"/>
              </w:rPr>
              <w:t>Checker's Name / Signature and Date:</w:t>
            </w:r>
          </w:p>
        </w:tc>
      </w:tr>
      <w:tr w:rsidR="00E21827" w:rsidRPr="00CC5E05" w14:paraId="707FC31B" w14:textId="77777777" w:rsidTr="00B60D12">
        <w:trPr>
          <w:trHeight w:val="93"/>
        </w:trPr>
        <w:tc>
          <w:tcPr>
            <w:tcW w:w="4552" w:type="dxa"/>
            <w:gridSpan w:val="2"/>
            <w:tcBorders>
              <w:top w:val="nil"/>
            </w:tcBorders>
            <w:shd w:val="clear" w:color="auto" w:fill="auto"/>
            <w:noWrap/>
            <w:vAlign w:val="center"/>
          </w:tcPr>
          <w:p w14:paraId="68117D1F" w14:textId="77777777" w:rsidR="00E21827" w:rsidRPr="00CC5E05" w:rsidRDefault="00E21827" w:rsidP="00E21827">
            <w:pPr>
              <w:rPr>
                <w:rFonts w:ascii="FS Albert Arabic" w:hAnsi="FS Albert Arabic" w:cs="FS Albert Arabic"/>
                <w:color w:val="000000"/>
              </w:rPr>
            </w:pPr>
          </w:p>
        </w:tc>
        <w:tc>
          <w:tcPr>
            <w:tcW w:w="4733" w:type="dxa"/>
            <w:gridSpan w:val="6"/>
            <w:tcBorders>
              <w:top w:val="nil"/>
            </w:tcBorders>
            <w:shd w:val="clear" w:color="auto" w:fill="auto"/>
            <w:vAlign w:val="center"/>
          </w:tcPr>
          <w:p w14:paraId="01FA0ADF" w14:textId="77777777" w:rsidR="00E21827" w:rsidRPr="00CC5E05" w:rsidRDefault="00E21827" w:rsidP="00E21827">
            <w:pPr>
              <w:ind w:left="-8" w:right="-73"/>
              <w:rPr>
                <w:rFonts w:ascii="FS Albert Arabic" w:hAnsi="FS Albert Arabic" w:cs="FS Albert Arabic"/>
                <w:color w:val="000000"/>
              </w:rPr>
            </w:pPr>
          </w:p>
        </w:tc>
      </w:tr>
    </w:tbl>
    <w:p w14:paraId="706CE88E" w14:textId="77777777" w:rsidR="00024235" w:rsidRPr="00CC5E05" w:rsidRDefault="00024235" w:rsidP="00B51061">
      <w:pPr>
        <w:rPr>
          <w:rFonts w:ascii="FS Albert Arabic" w:hAnsi="FS Albert Arabic" w:cs="FS Albert Arabic"/>
          <w:sz w:val="4"/>
          <w:szCs w:val="4"/>
        </w:rPr>
      </w:pPr>
    </w:p>
    <w:sectPr w:rsidR="00024235" w:rsidRPr="00CC5E05" w:rsidSect="00D65D9E">
      <w:headerReference w:type="default" r:id="rId11"/>
      <w:footerReference w:type="default" r:id="rId12"/>
      <w:headerReference w:type="first" r:id="rId13"/>
      <w:footerReference w:type="first" r:id="rId14"/>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A2821" w14:textId="77777777" w:rsidR="00DC7222" w:rsidRDefault="00DC7222">
      <w:r>
        <w:separator/>
      </w:r>
    </w:p>
    <w:p w14:paraId="6342231F" w14:textId="77777777" w:rsidR="00DC7222" w:rsidRDefault="00DC7222"/>
  </w:endnote>
  <w:endnote w:type="continuationSeparator" w:id="0">
    <w:p w14:paraId="6D2F0565" w14:textId="77777777" w:rsidR="00DC7222" w:rsidRDefault="00DC7222">
      <w:r>
        <w:continuationSeparator/>
      </w:r>
    </w:p>
    <w:p w14:paraId="3FEEDB05" w14:textId="77777777" w:rsidR="00DC7222" w:rsidRDefault="00DC7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4110" w14:textId="77777777" w:rsidR="00FB115A" w:rsidRPr="0096398D" w:rsidRDefault="00FB115A" w:rsidP="00FB115A">
    <w:pPr>
      <w:pStyle w:val="Footer"/>
      <w:jc w:val="left"/>
      <w:rPr>
        <w:sz w:val="16"/>
        <w:szCs w:val="16"/>
        <w:lang w:val="en-AU"/>
      </w:rPr>
    </w:pPr>
  </w:p>
  <w:p w14:paraId="3FAEE87E" w14:textId="0E7D5AB8" w:rsidR="00FB115A" w:rsidRPr="00F92124" w:rsidRDefault="00FB115A" w:rsidP="00FB115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6BB882E6" wp14:editId="20829057">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EEF93A"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4CD5A228F92F4D30B66D61A14E3E14A8"/>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EPM-KEM-TP-000027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E5BB5912C93D4C2095900994F3CFCFE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p>
  <w:p w14:paraId="3419EFE8" w14:textId="77777777" w:rsidR="00FB115A" w:rsidRDefault="00FB115A" w:rsidP="00FB115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621571B8" w14:textId="77777777" w:rsidR="00FB115A" w:rsidRPr="001E42B6" w:rsidRDefault="00FB115A" w:rsidP="00FB115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315B1646" w14:textId="77777777" w:rsidR="002C597D" w:rsidRPr="00583BAF" w:rsidRDefault="002C597D" w:rsidP="00D37AA3">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C597D" w14:paraId="5292B938" w14:textId="77777777" w:rsidTr="00AD22DC">
      <w:trPr>
        <w:jc w:val="center"/>
      </w:trPr>
      <w:tc>
        <w:tcPr>
          <w:tcW w:w="3115" w:type="dxa"/>
        </w:tcPr>
        <w:p w14:paraId="1EF76CD0" w14:textId="53C4DD51" w:rsidR="002C597D" w:rsidRDefault="00DC7222"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72F21">
                <w:rPr>
                  <w:sz w:val="16"/>
                  <w:szCs w:val="16"/>
                  <w:lang w:val="en-AU"/>
                </w:rPr>
                <w:t>EPM-KEM-TP-000027</w:t>
              </w:r>
            </w:sdtContent>
          </w:sdt>
          <w:r w:rsidR="002C597D">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650B5D">
                <w:rPr>
                  <w:sz w:val="16"/>
                  <w:szCs w:val="16"/>
                  <w:lang w:val="en-AU"/>
                </w:rPr>
                <w:t>000</w:t>
              </w:r>
            </w:sdtContent>
          </w:sdt>
        </w:p>
      </w:tc>
      <w:tc>
        <w:tcPr>
          <w:tcW w:w="3115" w:type="dxa"/>
        </w:tcPr>
        <w:p w14:paraId="15163186" w14:textId="77777777" w:rsidR="002C597D" w:rsidRDefault="002C597D"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F769083" w14:textId="77777777" w:rsidR="002C597D" w:rsidRDefault="002C597D"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3</w:t>
          </w:r>
          <w:r w:rsidRPr="00E662DA">
            <w:rPr>
              <w:sz w:val="16"/>
              <w:szCs w:val="16"/>
            </w:rPr>
            <w:fldChar w:fldCharType="end"/>
          </w:r>
        </w:p>
      </w:tc>
    </w:tr>
    <w:tr w:rsidR="002C597D" w14:paraId="4B81F8CF" w14:textId="77777777" w:rsidTr="00AD22DC">
      <w:trPr>
        <w:jc w:val="center"/>
      </w:trPr>
      <w:tc>
        <w:tcPr>
          <w:tcW w:w="9345" w:type="dxa"/>
          <w:gridSpan w:val="3"/>
        </w:tcPr>
        <w:p w14:paraId="61D88C0F" w14:textId="77777777" w:rsidR="002C597D" w:rsidRPr="00583BAF" w:rsidRDefault="002C597D"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C597D" w14:paraId="16598F94" w14:textId="77777777" w:rsidTr="00AD22DC">
      <w:trPr>
        <w:trHeight w:val="258"/>
        <w:jc w:val="center"/>
      </w:trPr>
      <w:tc>
        <w:tcPr>
          <w:tcW w:w="9345" w:type="dxa"/>
          <w:gridSpan w:val="3"/>
        </w:tcPr>
        <w:p w14:paraId="5433037A" w14:textId="77777777" w:rsidR="002C597D" w:rsidRDefault="002C597D" w:rsidP="00B76886">
          <w:pPr>
            <w:rPr>
              <w:rFonts w:ascii="Calibri" w:hAnsi="Calibri" w:cs="Calibri"/>
              <w:sz w:val="12"/>
              <w:szCs w:val="12"/>
              <w:lang w:val="en-GB"/>
            </w:rPr>
          </w:pPr>
        </w:p>
        <w:p w14:paraId="441936D6" w14:textId="41067FDA" w:rsidR="002C597D" w:rsidRPr="00971B7A" w:rsidRDefault="00DC7222"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3853BD">
                <w:rPr>
                  <w:rFonts w:cs="Arial"/>
                  <w:sz w:val="12"/>
                  <w:szCs w:val="12"/>
                  <w:lang w:val="en-GB"/>
                </w:rPr>
                <w:t>District Cooling System Design Optimization Checklist</w:t>
              </w:r>
            </w:sdtContent>
          </w:sdt>
          <w:r w:rsidR="002C597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4E5E075" w14:textId="77777777" w:rsidR="002C597D" w:rsidRPr="00583BAF" w:rsidRDefault="002C597D">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B7EB2" w14:textId="77777777" w:rsidR="00DC7222" w:rsidRDefault="00DC7222">
      <w:r>
        <w:separator/>
      </w:r>
    </w:p>
    <w:p w14:paraId="16F83654" w14:textId="77777777" w:rsidR="00DC7222" w:rsidRDefault="00DC7222"/>
  </w:footnote>
  <w:footnote w:type="continuationSeparator" w:id="0">
    <w:p w14:paraId="47186B86" w14:textId="77777777" w:rsidR="00DC7222" w:rsidRDefault="00DC7222">
      <w:r>
        <w:continuationSeparator/>
      </w:r>
    </w:p>
    <w:p w14:paraId="0EE1C61B" w14:textId="77777777" w:rsidR="00DC7222" w:rsidRDefault="00DC72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1582" w14:textId="09742F78" w:rsidR="002C597D" w:rsidRPr="003853C9" w:rsidRDefault="00CC5E05" w:rsidP="00D33491">
    <w:pPr>
      <w:pStyle w:val="Header"/>
      <w:ind w:right="1435"/>
      <w:jc w:val="center"/>
      <w:rPr>
        <w:b/>
        <w:sz w:val="24"/>
        <w:szCs w:val="24"/>
      </w:rPr>
    </w:pPr>
    <w:r w:rsidRPr="009A054C">
      <w:rPr>
        <w:b/>
        <w:noProof/>
        <w:sz w:val="24"/>
        <w:szCs w:val="24"/>
      </w:rPr>
      <w:drawing>
        <wp:anchor distT="0" distB="0" distL="114300" distR="114300" simplePos="0" relativeHeight="251659264" behindDoc="0" locked="0" layoutInCell="1" allowOverlap="1" wp14:anchorId="494DC9F0" wp14:editId="7030D2D2">
          <wp:simplePos x="0" y="0"/>
          <wp:positionH relativeFrom="margin">
            <wp:posOffset>-810260</wp:posOffset>
          </wp:positionH>
          <wp:positionV relativeFrom="paragraph">
            <wp:posOffset>-323850</wp:posOffset>
          </wp:positionV>
          <wp:extent cx="1348740" cy="59055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margin">
            <wp14:pctWidth>0</wp14:pctWidth>
          </wp14:sizeRelH>
          <wp14:sizeRelV relativeFrom="margin">
            <wp14:pctHeight>0</wp14:pctHeight>
          </wp14:sizeRelV>
        </wp:anchor>
      </w:drawing>
    </w:r>
    <w:sdt>
      <w:sdtPr>
        <w:rPr>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5055E3">
          <w:rPr>
            <w:b/>
            <w:sz w:val="22"/>
            <w:szCs w:val="22"/>
          </w:rPr>
          <w:t>District</w:t>
        </w:r>
        <w:r w:rsidR="00747520">
          <w:rPr>
            <w:b/>
            <w:sz w:val="22"/>
            <w:szCs w:val="22"/>
          </w:rPr>
          <w:t xml:space="preserve"> Cooling </w:t>
        </w:r>
        <w:r w:rsidR="0009273F">
          <w:rPr>
            <w:b/>
            <w:sz w:val="22"/>
            <w:szCs w:val="22"/>
          </w:rPr>
          <w:t xml:space="preserve">System </w:t>
        </w:r>
        <w:r w:rsidR="00747520">
          <w:rPr>
            <w:b/>
            <w:sz w:val="22"/>
            <w:szCs w:val="22"/>
          </w:rPr>
          <w:t>Design Optimization</w:t>
        </w:r>
        <w:r w:rsidR="003853BD">
          <w:rPr>
            <w:b/>
            <w:sz w:val="22"/>
            <w:szCs w:val="22"/>
          </w:rPr>
          <w:t xml:space="preserve"> Checklist</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5EA2" w14:textId="77777777" w:rsidR="002C597D" w:rsidRDefault="002C597D">
    <w:pPr>
      <w:pStyle w:val="Header"/>
    </w:pPr>
  </w:p>
  <w:p w14:paraId="5F8943C4" w14:textId="77777777" w:rsidR="002C597D" w:rsidRDefault="002C597D"/>
  <w:p w14:paraId="2FF9AB05" w14:textId="77777777" w:rsidR="002C597D" w:rsidRDefault="002C597D"/>
  <w:p w14:paraId="1822991D" w14:textId="77777777" w:rsidR="002C597D" w:rsidRDefault="002C59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02C7"/>
    <w:multiLevelType w:val="hybridMultilevel"/>
    <w:tmpl w:val="1CE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725C2"/>
    <w:multiLevelType w:val="hybridMultilevel"/>
    <w:tmpl w:val="934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66B64"/>
    <w:multiLevelType w:val="hybridMultilevel"/>
    <w:tmpl w:val="3A0C552A"/>
    <w:lvl w:ilvl="0" w:tplc="8EA8287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7"/>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D8"/>
    <w:rsid w:val="0000052E"/>
    <w:rsid w:val="00000DB7"/>
    <w:rsid w:val="00001634"/>
    <w:rsid w:val="0000319C"/>
    <w:rsid w:val="000033C4"/>
    <w:rsid w:val="00003B10"/>
    <w:rsid w:val="00006011"/>
    <w:rsid w:val="00007BAF"/>
    <w:rsid w:val="00007BF5"/>
    <w:rsid w:val="00011F52"/>
    <w:rsid w:val="0001397A"/>
    <w:rsid w:val="00014050"/>
    <w:rsid w:val="000159FF"/>
    <w:rsid w:val="00015CC2"/>
    <w:rsid w:val="00015DF0"/>
    <w:rsid w:val="00017539"/>
    <w:rsid w:val="00017D6D"/>
    <w:rsid w:val="00020569"/>
    <w:rsid w:val="0002056D"/>
    <w:rsid w:val="00020AE6"/>
    <w:rsid w:val="0002198F"/>
    <w:rsid w:val="00022EF2"/>
    <w:rsid w:val="0002341A"/>
    <w:rsid w:val="00024235"/>
    <w:rsid w:val="0002499E"/>
    <w:rsid w:val="00025228"/>
    <w:rsid w:val="00026479"/>
    <w:rsid w:val="00026742"/>
    <w:rsid w:val="000277A5"/>
    <w:rsid w:val="0003084E"/>
    <w:rsid w:val="000310E5"/>
    <w:rsid w:val="00032E45"/>
    <w:rsid w:val="00032E7C"/>
    <w:rsid w:val="00032EB4"/>
    <w:rsid w:val="00033477"/>
    <w:rsid w:val="000346AD"/>
    <w:rsid w:val="00035B90"/>
    <w:rsid w:val="00037615"/>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640"/>
    <w:rsid w:val="00072A29"/>
    <w:rsid w:val="000747EF"/>
    <w:rsid w:val="00074D40"/>
    <w:rsid w:val="00075A4B"/>
    <w:rsid w:val="00075B95"/>
    <w:rsid w:val="00075ED5"/>
    <w:rsid w:val="00076FDB"/>
    <w:rsid w:val="00080EC2"/>
    <w:rsid w:val="00081076"/>
    <w:rsid w:val="000824A1"/>
    <w:rsid w:val="000824D6"/>
    <w:rsid w:val="00082710"/>
    <w:rsid w:val="00082C1A"/>
    <w:rsid w:val="00082E05"/>
    <w:rsid w:val="00083C9A"/>
    <w:rsid w:val="00083D80"/>
    <w:rsid w:val="00084D39"/>
    <w:rsid w:val="0008755F"/>
    <w:rsid w:val="00090B40"/>
    <w:rsid w:val="00091B0C"/>
    <w:rsid w:val="0009273F"/>
    <w:rsid w:val="00092AA6"/>
    <w:rsid w:val="00093042"/>
    <w:rsid w:val="00094187"/>
    <w:rsid w:val="00094955"/>
    <w:rsid w:val="00094D54"/>
    <w:rsid w:val="00095870"/>
    <w:rsid w:val="0009608E"/>
    <w:rsid w:val="0009677F"/>
    <w:rsid w:val="00096E3D"/>
    <w:rsid w:val="0009772C"/>
    <w:rsid w:val="00097840"/>
    <w:rsid w:val="00097C90"/>
    <w:rsid w:val="000A208A"/>
    <w:rsid w:val="000A2C89"/>
    <w:rsid w:val="000A40D0"/>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0F7DCF"/>
    <w:rsid w:val="001007C3"/>
    <w:rsid w:val="00100B50"/>
    <w:rsid w:val="00101835"/>
    <w:rsid w:val="00101884"/>
    <w:rsid w:val="001023A6"/>
    <w:rsid w:val="00102617"/>
    <w:rsid w:val="001033FF"/>
    <w:rsid w:val="0010366F"/>
    <w:rsid w:val="001038D3"/>
    <w:rsid w:val="00105AB4"/>
    <w:rsid w:val="00106534"/>
    <w:rsid w:val="0011071D"/>
    <w:rsid w:val="00111D55"/>
    <w:rsid w:val="00112F25"/>
    <w:rsid w:val="00113020"/>
    <w:rsid w:val="00113A7B"/>
    <w:rsid w:val="00114874"/>
    <w:rsid w:val="00115DDA"/>
    <w:rsid w:val="0011743F"/>
    <w:rsid w:val="00121224"/>
    <w:rsid w:val="00121FFB"/>
    <w:rsid w:val="001240BE"/>
    <w:rsid w:val="00124F2E"/>
    <w:rsid w:val="00125F44"/>
    <w:rsid w:val="001269A0"/>
    <w:rsid w:val="00131B29"/>
    <w:rsid w:val="00131BAA"/>
    <w:rsid w:val="00131D8A"/>
    <w:rsid w:val="00132864"/>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47F37"/>
    <w:rsid w:val="00150609"/>
    <w:rsid w:val="00152299"/>
    <w:rsid w:val="00156134"/>
    <w:rsid w:val="00157D24"/>
    <w:rsid w:val="0016015B"/>
    <w:rsid w:val="001610A3"/>
    <w:rsid w:val="001626D1"/>
    <w:rsid w:val="00163B06"/>
    <w:rsid w:val="001657C6"/>
    <w:rsid w:val="00167CA1"/>
    <w:rsid w:val="00170157"/>
    <w:rsid w:val="001702B6"/>
    <w:rsid w:val="00170E89"/>
    <w:rsid w:val="00171DD8"/>
    <w:rsid w:val="0017300A"/>
    <w:rsid w:val="00174132"/>
    <w:rsid w:val="00174D16"/>
    <w:rsid w:val="00174D23"/>
    <w:rsid w:val="001776F2"/>
    <w:rsid w:val="00177C49"/>
    <w:rsid w:val="00180543"/>
    <w:rsid w:val="00182402"/>
    <w:rsid w:val="00182A07"/>
    <w:rsid w:val="0018317E"/>
    <w:rsid w:val="001844A1"/>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865"/>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10"/>
    <w:rsid w:val="001F38D0"/>
    <w:rsid w:val="001F40C2"/>
    <w:rsid w:val="001F68CA"/>
    <w:rsid w:val="001F73D1"/>
    <w:rsid w:val="00200672"/>
    <w:rsid w:val="00201341"/>
    <w:rsid w:val="0020185C"/>
    <w:rsid w:val="00201951"/>
    <w:rsid w:val="00201B02"/>
    <w:rsid w:val="00201B2B"/>
    <w:rsid w:val="00203D4D"/>
    <w:rsid w:val="00204A4A"/>
    <w:rsid w:val="00205DC0"/>
    <w:rsid w:val="0020732A"/>
    <w:rsid w:val="00210768"/>
    <w:rsid w:val="00210D1C"/>
    <w:rsid w:val="00211AEA"/>
    <w:rsid w:val="00211FEE"/>
    <w:rsid w:val="002129D5"/>
    <w:rsid w:val="0021314D"/>
    <w:rsid w:val="00213678"/>
    <w:rsid w:val="00214167"/>
    <w:rsid w:val="0021478C"/>
    <w:rsid w:val="00216084"/>
    <w:rsid w:val="0021775F"/>
    <w:rsid w:val="00220848"/>
    <w:rsid w:val="002235C2"/>
    <w:rsid w:val="00223BDE"/>
    <w:rsid w:val="00225124"/>
    <w:rsid w:val="00226D73"/>
    <w:rsid w:val="00226FC5"/>
    <w:rsid w:val="00231728"/>
    <w:rsid w:val="00231F56"/>
    <w:rsid w:val="00233E82"/>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0744"/>
    <w:rsid w:val="002621B3"/>
    <w:rsid w:val="002634E3"/>
    <w:rsid w:val="00264389"/>
    <w:rsid w:val="0026463F"/>
    <w:rsid w:val="00264D7A"/>
    <w:rsid w:val="00265240"/>
    <w:rsid w:val="00265ABA"/>
    <w:rsid w:val="00265F2C"/>
    <w:rsid w:val="00266862"/>
    <w:rsid w:val="00267349"/>
    <w:rsid w:val="002732AA"/>
    <w:rsid w:val="002749D3"/>
    <w:rsid w:val="00274EBA"/>
    <w:rsid w:val="00275C13"/>
    <w:rsid w:val="00277808"/>
    <w:rsid w:val="00280BA9"/>
    <w:rsid w:val="002813FD"/>
    <w:rsid w:val="00281EE3"/>
    <w:rsid w:val="00282949"/>
    <w:rsid w:val="00282A4B"/>
    <w:rsid w:val="002835DB"/>
    <w:rsid w:val="0028408F"/>
    <w:rsid w:val="00286AA7"/>
    <w:rsid w:val="00286B82"/>
    <w:rsid w:val="002870E3"/>
    <w:rsid w:val="00290190"/>
    <w:rsid w:val="002906AC"/>
    <w:rsid w:val="002906C7"/>
    <w:rsid w:val="00290B1D"/>
    <w:rsid w:val="00290F50"/>
    <w:rsid w:val="002911B1"/>
    <w:rsid w:val="00291527"/>
    <w:rsid w:val="00291FFD"/>
    <w:rsid w:val="00292F90"/>
    <w:rsid w:val="00293FAC"/>
    <w:rsid w:val="0029427B"/>
    <w:rsid w:val="002948F5"/>
    <w:rsid w:val="002A0197"/>
    <w:rsid w:val="002A1CBF"/>
    <w:rsid w:val="002A28F3"/>
    <w:rsid w:val="002A295F"/>
    <w:rsid w:val="002A5C92"/>
    <w:rsid w:val="002A6090"/>
    <w:rsid w:val="002A76FE"/>
    <w:rsid w:val="002B073B"/>
    <w:rsid w:val="002B07F9"/>
    <w:rsid w:val="002B224C"/>
    <w:rsid w:val="002B36FA"/>
    <w:rsid w:val="002B3DB8"/>
    <w:rsid w:val="002B4952"/>
    <w:rsid w:val="002B507C"/>
    <w:rsid w:val="002B61CE"/>
    <w:rsid w:val="002B6649"/>
    <w:rsid w:val="002B7249"/>
    <w:rsid w:val="002C0246"/>
    <w:rsid w:val="002C07B7"/>
    <w:rsid w:val="002C1270"/>
    <w:rsid w:val="002C145E"/>
    <w:rsid w:val="002C1E1D"/>
    <w:rsid w:val="002C2D93"/>
    <w:rsid w:val="002C31FA"/>
    <w:rsid w:val="002C597D"/>
    <w:rsid w:val="002C5E13"/>
    <w:rsid w:val="002C6A21"/>
    <w:rsid w:val="002C6EBA"/>
    <w:rsid w:val="002C7221"/>
    <w:rsid w:val="002C79C6"/>
    <w:rsid w:val="002C7AD1"/>
    <w:rsid w:val="002D2188"/>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3F9A"/>
    <w:rsid w:val="002F4D4E"/>
    <w:rsid w:val="002F5108"/>
    <w:rsid w:val="002F586F"/>
    <w:rsid w:val="002F5B82"/>
    <w:rsid w:val="002F5E71"/>
    <w:rsid w:val="002F77FD"/>
    <w:rsid w:val="002F7BF3"/>
    <w:rsid w:val="00300652"/>
    <w:rsid w:val="00302537"/>
    <w:rsid w:val="003028D6"/>
    <w:rsid w:val="00302E46"/>
    <w:rsid w:val="0030370B"/>
    <w:rsid w:val="00303EA8"/>
    <w:rsid w:val="00304ED4"/>
    <w:rsid w:val="00305B9E"/>
    <w:rsid w:val="00306114"/>
    <w:rsid w:val="00306488"/>
    <w:rsid w:val="00307395"/>
    <w:rsid w:val="00307663"/>
    <w:rsid w:val="00307B44"/>
    <w:rsid w:val="00307B6E"/>
    <w:rsid w:val="00310CBA"/>
    <w:rsid w:val="003117C5"/>
    <w:rsid w:val="00312B1D"/>
    <w:rsid w:val="0031389B"/>
    <w:rsid w:val="00313CB3"/>
    <w:rsid w:val="00315853"/>
    <w:rsid w:val="00315E26"/>
    <w:rsid w:val="00321A23"/>
    <w:rsid w:val="00323732"/>
    <w:rsid w:val="00324233"/>
    <w:rsid w:val="003243C2"/>
    <w:rsid w:val="003257AE"/>
    <w:rsid w:val="00325C80"/>
    <w:rsid w:val="003261F9"/>
    <w:rsid w:val="00327621"/>
    <w:rsid w:val="0033095B"/>
    <w:rsid w:val="00333186"/>
    <w:rsid w:val="00333233"/>
    <w:rsid w:val="003343AB"/>
    <w:rsid w:val="003350D8"/>
    <w:rsid w:val="003376E3"/>
    <w:rsid w:val="00337B1C"/>
    <w:rsid w:val="00340C21"/>
    <w:rsid w:val="0034178C"/>
    <w:rsid w:val="00341C24"/>
    <w:rsid w:val="00342442"/>
    <w:rsid w:val="0034287E"/>
    <w:rsid w:val="00343880"/>
    <w:rsid w:val="00343E81"/>
    <w:rsid w:val="00343F67"/>
    <w:rsid w:val="00345D24"/>
    <w:rsid w:val="00346144"/>
    <w:rsid w:val="00346730"/>
    <w:rsid w:val="00347188"/>
    <w:rsid w:val="0035261F"/>
    <w:rsid w:val="003538E9"/>
    <w:rsid w:val="00353DCC"/>
    <w:rsid w:val="00354DC9"/>
    <w:rsid w:val="00355240"/>
    <w:rsid w:val="0035547A"/>
    <w:rsid w:val="00355E92"/>
    <w:rsid w:val="00356443"/>
    <w:rsid w:val="00356C4D"/>
    <w:rsid w:val="00356DB7"/>
    <w:rsid w:val="0035743E"/>
    <w:rsid w:val="003614F1"/>
    <w:rsid w:val="003633B5"/>
    <w:rsid w:val="003637B4"/>
    <w:rsid w:val="0036385B"/>
    <w:rsid w:val="00363D7F"/>
    <w:rsid w:val="0036510A"/>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BD"/>
    <w:rsid w:val="003853C9"/>
    <w:rsid w:val="00385913"/>
    <w:rsid w:val="00385A33"/>
    <w:rsid w:val="00385E7F"/>
    <w:rsid w:val="00386D77"/>
    <w:rsid w:val="00387E73"/>
    <w:rsid w:val="00391FDD"/>
    <w:rsid w:val="00394E4A"/>
    <w:rsid w:val="00396E88"/>
    <w:rsid w:val="0039763B"/>
    <w:rsid w:val="003A0003"/>
    <w:rsid w:val="003A05EF"/>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511A"/>
    <w:rsid w:val="003B5296"/>
    <w:rsid w:val="003B743F"/>
    <w:rsid w:val="003B7EEF"/>
    <w:rsid w:val="003C26C0"/>
    <w:rsid w:val="003C2831"/>
    <w:rsid w:val="003C4240"/>
    <w:rsid w:val="003C4513"/>
    <w:rsid w:val="003C5C59"/>
    <w:rsid w:val="003C5D9B"/>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6DDF"/>
    <w:rsid w:val="003F02E7"/>
    <w:rsid w:val="003F0A2C"/>
    <w:rsid w:val="003F1344"/>
    <w:rsid w:val="003F1D76"/>
    <w:rsid w:val="003F1F64"/>
    <w:rsid w:val="003F3B48"/>
    <w:rsid w:val="003F4519"/>
    <w:rsid w:val="003F493F"/>
    <w:rsid w:val="003F4F37"/>
    <w:rsid w:val="003F6097"/>
    <w:rsid w:val="003F6834"/>
    <w:rsid w:val="003F6D85"/>
    <w:rsid w:val="003F7C5C"/>
    <w:rsid w:val="00400A5F"/>
    <w:rsid w:val="004010F5"/>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4DC"/>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992"/>
    <w:rsid w:val="00445E98"/>
    <w:rsid w:val="0044687A"/>
    <w:rsid w:val="00446AD7"/>
    <w:rsid w:val="004471AB"/>
    <w:rsid w:val="00451BAB"/>
    <w:rsid w:val="00452D05"/>
    <w:rsid w:val="0045346F"/>
    <w:rsid w:val="00457ADD"/>
    <w:rsid w:val="00457B8A"/>
    <w:rsid w:val="004606BC"/>
    <w:rsid w:val="00460E68"/>
    <w:rsid w:val="00463648"/>
    <w:rsid w:val="00465DCF"/>
    <w:rsid w:val="00467152"/>
    <w:rsid w:val="00467352"/>
    <w:rsid w:val="00471596"/>
    <w:rsid w:val="004716D9"/>
    <w:rsid w:val="00473DA6"/>
    <w:rsid w:val="00473FF8"/>
    <w:rsid w:val="004740FD"/>
    <w:rsid w:val="004758DB"/>
    <w:rsid w:val="00475B38"/>
    <w:rsid w:val="00475EF0"/>
    <w:rsid w:val="00476C2C"/>
    <w:rsid w:val="00476D3E"/>
    <w:rsid w:val="00477A36"/>
    <w:rsid w:val="00480122"/>
    <w:rsid w:val="004824C3"/>
    <w:rsid w:val="004824D1"/>
    <w:rsid w:val="00483768"/>
    <w:rsid w:val="00484828"/>
    <w:rsid w:val="004854D3"/>
    <w:rsid w:val="0048644F"/>
    <w:rsid w:val="00487475"/>
    <w:rsid w:val="004904D2"/>
    <w:rsid w:val="00491CAA"/>
    <w:rsid w:val="00492642"/>
    <w:rsid w:val="0049398F"/>
    <w:rsid w:val="00494ADB"/>
    <w:rsid w:val="00497921"/>
    <w:rsid w:val="004A07D8"/>
    <w:rsid w:val="004A1416"/>
    <w:rsid w:val="004A1547"/>
    <w:rsid w:val="004A2A29"/>
    <w:rsid w:val="004A32C2"/>
    <w:rsid w:val="004A38C6"/>
    <w:rsid w:val="004A3BD6"/>
    <w:rsid w:val="004A457B"/>
    <w:rsid w:val="004A4926"/>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2B1C"/>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649"/>
    <w:rsid w:val="004D5828"/>
    <w:rsid w:val="004D5BC6"/>
    <w:rsid w:val="004D6BED"/>
    <w:rsid w:val="004E0148"/>
    <w:rsid w:val="004E037B"/>
    <w:rsid w:val="004E2148"/>
    <w:rsid w:val="004E2DD8"/>
    <w:rsid w:val="004E2E95"/>
    <w:rsid w:val="004E4792"/>
    <w:rsid w:val="004E72AC"/>
    <w:rsid w:val="004F02AE"/>
    <w:rsid w:val="004F06A3"/>
    <w:rsid w:val="004F0C63"/>
    <w:rsid w:val="004F3981"/>
    <w:rsid w:val="004F612E"/>
    <w:rsid w:val="004F6D3B"/>
    <w:rsid w:val="00501C1A"/>
    <w:rsid w:val="00502100"/>
    <w:rsid w:val="0050329C"/>
    <w:rsid w:val="00504768"/>
    <w:rsid w:val="00505219"/>
    <w:rsid w:val="005055E3"/>
    <w:rsid w:val="00505B84"/>
    <w:rsid w:val="00506886"/>
    <w:rsid w:val="005079B3"/>
    <w:rsid w:val="00510D40"/>
    <w:rsid w:val="00514177"/>
    <w:rsid w:val="00516E59"/>
    <w:rsid w:val="00517166"/>
    <w:rsid w:val="00521739"/>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77D"/>
    <w:rsid w:val="005428D5"/>
    <w:rsid w:val="0054367A"/>
    <w:rsid w:val="0054534F"/>
    <w:rsid w:val="005465E9"/>
    <w:rsid w:val="00546E0A"/>
    <w:rsid w:val="00547074"/>
    <w:rsid w:val="005472A6"/>
    <w:rsid w:val="0054762F"/>
    <w:rsid w:val="00547DDC"/>
    <w:rsid w:val="00550605"/>
    <w:rsid w:val="00551F20"/>
    <w:rsid w:val="005522B7"/>
    <w:rsid w:val="00555842"/>
    <w:rsid w:val="005560DC"/>
    <w:rsid w:val="00556AE9"/>
    <w:rsid w:val="0056196D"/>
    <w:rsid w:val="00563175"/>
    <w:rsid w:val="005650DC"/>
    <w:rsid w:val="0056510D"/>
    <w:rsid w:val="005665B7"/>
    <w:rsid w:val="00572464"/>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3DDA"/>
    <w:rsid w:val="00584CC6"/>
    <w:rsid w:val="0059027C"/>
    <w:rsid w:val="00594107"/>
    <w:rsid w:val="005942DD"/>
    <w:rsid w:val="00594397"/>
    <w:rsid w:val="0059724C"/>
    <w:rsid w:val="005974C2"/>
    <w:rsid w:val="005A0E55"/>
    <w:rsid w:val="005A10D1"/>
    <w:rsid w:val="005A160E"/>
    <w:rsid w:val="005A18E9"/>
    <w:rsid w:val="005A28BA"/>
    <w:rsid w:val="005A43AB"/>
    <w:rsid w:val="005A4745"/>
    <w:rsid w:val="005A549D"/>
    <w:rsid w:val="005A5C73"/>
    <w:rsid w:val="005A5FB6"/>
    <w:rsid w:val="005A70BF"/>
    <w:rsid w:val="005A7563"/>
    <w:rsid w:val="005A7BE8"/>
    <w:rsid w:val="005B0A43"/>
    <w:rsid w:val="005B0B8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493"/>
    <w:rsid w:val="005C6534"/>
    <w:rsid w:val="005C67CE"/>
    <w:rsid w:val="005C69A2"/>
    <w:rsid w:val="005C6CAC"/>
    <w:rsid w:val="005C700F"/>
    <w:rsid w:val="005C76E0"/>
    <w:rsid w:val="005D1EFF"/>
    <w:rsid w:val="005D3FE4"/>
    <w:rsid w:val="005D5008"/>
    <w:rsid w:val="005D53F9"/>
    <w:rsid w:val="005D72AB"/>
    <w:rsid w:val="005D7E55"/>
    <w:rsid w:val="005E018E"/>
    <w:rsid w:val="005E2257"/>
    <w:rsid w:val="005E268C"/>
    <w:rsid w:val="005E41E4"/>
    <w:rsid w:val="005E45E1"/>
    <w:rsid w:val="005E5661"/>
    <w:rsid w:val="005E5AEB"/>
    <w:rsid w:val="005E5D65"/>
    <w:rsid w:val="005E612E"/>
    <w:rsid w:val="005E62F9"/>
    <w:rsid w:val="005E67F5"/>
    <w:rsid w:val="005E7531"/>
    <w:rsid w:val="005E795A"/>
    <w:rsid w:val="005E7B35"/>
    <w:rsid w:val="005F147F"/>
    <w:rsid w:val="005F3D03"/>
    <w:rsid w:val="005F5C08"/>
    <w:rsid w:val="005F6443"/>
    <w:rsid w:val="005F6A91"/>
    <w:rsid w:val="006003A3"/>
    <w:rsid w:val="0060352F"/>
    <w:rsid w:val="00603B56"/>
    <w:rsid w:val="00603D41"/>
    <w:rsid w:val="00603E3E"/>
    <w:rsid w:val="006044A2"/>
    <w:rsid w:val="00604E51"/>
    <w:rsid w:val="00604EAB"/>
    <w:rsid w:val="00605710"/>
    <w:rsid w:val="00605720"/>
    <w:rsid w:val="00605FB3"/>
    <w:rsid w:val="006067C3"/>
    <w:rsid w:val="006073F1"/>
    <w:rsid w:val="006100E1"/>
    <w:rsid w:val="00610A20"/>
    <w:rsid w:val="00610B58"/>
    <w:rsid w:val="00611DCA"/>
    <w:rsid w:val="00611E34"/>
    <w:rsid w:val="00615467"/>
    <w:rsid w:val="00615725"/>
    <w:rsid w:val="0061629A"/>
    <w:rsid w:val="00620421"/>
    <w:rsid w:val="006218EB"/>
    <w:rsid w:val="00622A1D"/>
    <w:rsid w:val="00624007"/>
    <w:rsid w:val="00626AEA"/>
    <w:rsid w:val="0062756B"/>
    <w:rsid w:val="00627619"/>
    <w:rsid w:val="0063014D"/>
    <w:rsid w:val="006313F0"/>
    <w:rsid w:val="00631CE9"/>
    <w:rsid w:val="00632783"/>
    <w:rsid w:val="00632CE8"/>
    <w:rsid w:val="00633777"/>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B5D"/>
    <w:rsid w:val="00650C7F"/>
    <w:rsid w:val="00651687"/>
    <w:rsid w:val="00651C18"/>
    <w:rsid w:val="00651D87"/>
    <w:rsid w:val="0065243B"/>
    <w:rsid w:val="0065277E"/>
    <w:rsid w:val="00652C69"/>
    <w:rsid w:val="0065356D"/>
    <w:rsid w:val="0065389A"/>
    <w:rsid w:val="00654364"/>
    <w:rsid w:val="00654495"/>
    <w:rsid w:val="00656532"/>
    <w:rsid w:val="0066031F"/>
    <w:rsid w:val="00660428"/>
    <w:rsid w:val="0066114C"/>
    <w:rsid w:val="006613A9"/>
    <w:rsid w:val="00661A1D"/>
    <w:rsid w:val="00663342"/>
    <w:rsid w:val="00664B46"/>
    <w:rsid w:val="00664DBF"/>
    <w:rsid w:val="006676B4"/>
    <w:rsid w:val="00667A9F"/>
    <w:rsid w:val="00667C33"/>
    <w:rsid w:val="006714F2"/>
    <w:rsid w:val="00671F76"/>
    <w:rsid w:val="00672F21"/>
    <w:rsid w:val="00673090"/>
    <w:rsid w:val="00673ACF"/>
    <w:rsid w:val="00675A50"/>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5C6E"/>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4ED"/>
    <w:rsid w:val="006F6DCE"/>
    <w:rsid w:val="006F72FE"/>
    <w:rsid w:val="00700574"/>
    <w:rsid w:val="00700B38"/>
    <w:rsid w:val="00702780"/>
    <w:rsid w:val="0070298B"/>
    <w:rsid w:val="00702D11"/>
    <w:rsid w:val="007034E6"/>
    <w:rsid w:val="007035A5"/>
    <w:rsid w:val="00703CD5"/>
    <w:rsid w:val="007045BB"/>
    <w:rsid w:val="00704D37"/>
    <w:rsid w:val="00705631"/>
    <w:rsid w:val="00705B36"/>
    <w:rsid w:val="00705DF2"/>
    <w:rsid w:val="00706D3D"/>
    <w:rsid w:val="00710554"/>
    <w:rsid w:val="00710B6E"/>
    <w:rsid w:val="00711955"/>
    <w:rsid w:val="0071221F"/>
    <w:rsid w:val="007127B4"/>
    <w:rsid w:val="0071386E"/>
    <w:rsid w:val="007139D8"/>
    <w:rsid w:val="00714D55"/>
    <w:rsid w:val="00714F61"/>
    <w:rsid w:val="00715E7C"/>
    <w:rsid w:val="007160DA"/>
    <w:rsid w:val="00717614"/>
    <w:rsid w:val="00717DE6"/>
    <w:rsid w:val="0072248F"/>
    <w:rsid w:val="00725FDB"/>
    <w:rsid w:val="00726045"/>
    <w:rsid w:val="007329D7"/>
    <w:rsid w:val="0073303D"/>
    <w:rsid w:val="007348CC"/>
    <w:rsid w:val="00735F70"/>
    <w:rsid w:val="007424AD"/>
    <w:rsid w:val="00743692"/>
    <w:rsid w:val="00744550"/>
    <w:rsid w:val="0074469B"/>
    <w:rsid w:val="00744AEE"/>
    <w:rsid w:val="00744B0B"/>
    <w:rsid w:val="00746367"/>
    <w:rsid w:val="0074691D"/>
    <w:rsid w:val="00747520"/>
    <w:rsid w:val="00751681"/>
    <w:rsid w:val="007522D4"/>
    <w:rsid w:val="00752778"/>
    <w:rsid w:val="00753190"/>
    <w:rsid w:val="00753CC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996"/>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5A67"/>
    <w:rsid w:val="007861FC"/>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4B1"/>
    <w:rsid w:val="007E250F"/>
    <w:rsid w:val="007E273E"/>
    <w:rsid w:val="007E3C04"/>
    <w:rsid w:val="007E3C29"/>
    <w:rsid w:val="007E65B1"/>
    <w:rsid w:val="007E6962"/>
    <w:rsid w:val="007E6B88"/>
    <w:rsid w:val="007E7B31"/>
    <w:rsid w:val="007E7B32"/>
    <w:rsid w:val="007F11A8"/>
    <w:rsid w:val="007F20C8"/>
    <w:rsid w:val="007F2679"/>
    <w:rsid w:val="007F398D"/>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55E5"/>
    <w:rsid w:val="008162CF"/>
    <w:rsid w:val="008169E7"/>
    <w:rsid w:val="00817C20"/>
    <w:rsid w:val="00817D2E"/>
    <w:rsid w:val="008200FC"/>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84F"/>
    <w:rsid w:val="008765CB"/>
    <w:rsid w:val="0088397F"/>
    <w:rsid w:val="008878EB"/>
    <w:rsid w:val="00890B9F"/>
    <w:rsid w:val="00890FD8"/>
    <w:rsid w:val="00891B6F"/>
    <w:rsid w:val="008920A7"/>
    <w:rsid w:val="0089312A"/>
    <w:rsid w:val="00893183"/>
    <w:rsid w:val="008934B0"/>
    <w:rsid w:val="008935D1"/>
    <w:rsid w:val="00893B5C"/>
    <w:rsid w:val="008959B2"/>
    <w:rsid w:val="008972FE"/>
    <w:rsid w:val="00897868"/>
    <w:rsid w:val="008A0513"/>
    <w:rsid w:val="008A0867"/>
    <w:rsid w:val="008A1100"/>
    <w:rsid w:val="008A32DC"/>
    <w:rsid w:val="008A3C6F"/>
    <w:rsid w:val="008A405A"/>
    <w:rsid w:val="008A4150"/>
    <w:rsid w:val="008A4E7B"/>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293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6E85"/>
    <w:rsid w:val="0094759A"/>
    <w:rsid w:val="00950681"/>
    <w:rsid w:val="00950B50"/>
    <w:rsid w:val="00950CF3"/>
    <w:rsid w:val="00951BB3"/>
    <w:rsid w:val="00954DF8"/>
    <w:rsid w:val="00955205"/>
    <w:rsid w:val="00955209"/>
    <w:rsid w:val="0095582A"/>
    <w:rsid w:val="00955B1B"/>
    <w:rsid w:val="00956C2F"/>
    <w:rsid w:val="009575A2"/>
    <w:rsid w:val="00960257"/>
    <w:rsid w:val="0096398D"/>
    <w:rsid w:val="0096402D"/>
    <w:rsid w:val="009640B3"/>
    <w:rsid w:val="00965531"/>
    <w:rsid w:val="00967B24"/>
    <w:rsid w:val="0097092A"/>
    <w:rsid w:val="00970BBA"/>
    <w:rsid w:val="00973A9D"/>
    <w:rsid w:val="00973D5F"/>
    <w:rsid w:val="009762AB"/>
    <w:rsid w:val="0097796F"/>
    <w:rsid w:val="009805F4"/>
    <w:rsid w:val="00980D98"/>
    <w:rsid w:val="0098178B"/>
    <w:rsid w:val="00981E97"/>
    <w:rsid w:val="00982CA5"/>
    <w:rsid w:val="00984130"/>
    <w:rsid w:val="0098544F"/>
    <w:rsid w:val="009869E0"/>
    <w:rsid w:val="009876F6"/>
    <w:rsid w:val="00987D08"/>
    <w:rsid w:val="00990469"/>
    <w:rsid w:val="0099218D"/>
    <w:rsid w:val="0099224A"/>
    <w:rsid w:val="009924D7"/>
    <w:rsid w:val="00992B53"/>
    <w:rsid w:val="00992EE7"/>
    <w:rsid w:val="00993C92"/>
    <w:rsid w:val="009941EC"/>
    <w:rsid w:val="009977C3"/>
    <w:rsid w:val="00997D87"/>
    <w:rsid w:val="009A1CE6"/>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388F"/>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8F0"/>
    <w:rsid w:val="009F385A"/>
    <w:rsid w:val="009F3A0F"/>
    <w:rsid w:val="009F4B8B"/>
    <w:rsid w:val="009F4EBD"/>
    <w:rsid w:val="009F6AEC"/>
    <w:rsid w:val="009F6E23"/>
    <w:rsid w:val="009F759E"/>
    <w:rsid w:val="009F7901"/>
    <w:rsid w:val="009F7ACA"/>
    <w:rsid w:val="00A0090C"/>
    <w:rsid w:val="00A01BA9"/>
    <w:rsid w:val="00A02EF7"/>
    <w:rsid w:val="00A039FC"/>
    <w:rsid w:val="00A0474B"/>
    <w:rsid w:val="00A05C88"/>
    <w:rsid w:val="00A06141"/>
    <w:rsid w:val="00A0651D"/>
    <w:rsid w:val="00A06566"/>
    <w:rsid w:val="00A065B0"/>
    <w:rsid w:val="00A0745E"/>
    <w:rsid w:val="00A100CA"/>
    <w:rsid w:val="00A10691"/>
    <w:rsid w:val="00A107FD"/>
    <w:rsid w:val="00A109E3"/>
    <w:rsid w:val="00A10A73"/>
    <w:rsid w:val="00A10A85"/>
    <w:rsid w:val="00A11646"/>
    <w:rsid w:val="00A11EB0"/>
    <w:rsid w:val="00A1351F"/>
    <w:rsid w:val="00A13C3A"/>
    <w:rsid w:val="00A14729"/>
    <w:rsid w:val="00A15DA8"/>
    <w:rsid w:val="00A1744A"/>
    <w:rsid w:val="00A17BE2"/>
    <w:rsid w:val="00A215A2"/>
    <w:rsid w:val="00A21A5E"/>
    <w:rsid w:val="00A222B7"/>
    <w:rsid w:val="00A22333"/>
    <w:rsid w:val="00A22C4C"/>
    <w:rsid w:val="00A22D1F"/>
    <w:rsid w:val="00A23E91"/>
    <w:rsid w:val="00A24752"/>
    <w:rsid w:val="00A25878"/>
    <w:rsid w:val="00A26A6D"/>
    <w:rsid w:val="00A272EC"/>
    <w:rsid w:val="00A30AA5"/>
    <w:rsid w:val="00A325EB"/>
    <w:rsid w:val="00A327E1"/>
    <w:rsid w:val="00A32955"/>
    <w:rsid w:val="00A329C3"/>
    <w:rsid w:val="00A346DC"/>
    <w:rsid w:val="00A34B9E"/>
    <w:rsid w:val="00A36F2C"/>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77D"/>
    <w:rsid w:val="00A56956"/>
    <w:rsid w:val="00A57339"/>
    <w:rsid w:val="00A5737B"/>
    <w:rsid w:val="00A57A90"/>
    <w:rsid w:val="00A61D93"/>
    <w:rsid w:val="00A61FA4"/>
    <w:rsid w:val="00A66274"/>
    <w:rsid w:val="00A70118"/>
    <w:rsid w:val="00A717B9"/>
    <w:rsid w:val="00A72565"/>
    <w:rsid w:val="00A733DB"/>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6F8"/>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B7F91"/>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2EEE"/>
    <w:rsid w:val="00AF4A53"/>
    <w:rsid w:val="00AF53D8"/>
    <w:rsid w:val="00AF714C"/>
    <w:rsid w:val="00B00850"/>
    <w:rsid w:val="00B0266B"/>
    <w:rsid w:val="00B02BF2"/>
    <w:rsid w:val="00B1110B"/>
    <w:rsid w:val="00B112FB"/>
    <w:rsid w:val="00B120FC"/>
    <w:rsid w:val="00B136A8"/>
    <w:rsid w:val="00B14F32"/>
    <w:rsid w:val="00B14F9E"/>
    <w:rsid w:val="00B169F7"/>
    <w:rsid w:val="00B16ACE"/>
    <w:rsid w:val="00B16D7A"/>
    <w:rsid w:val="00B17046"/>
    <w:rsid w:val="00B20537"/>
    <w:rsid w:val="00B2115C"/>
    <w:rsid w:val="00B2164F"/>
    <w:rsid w:val="00B251C9"/>
    <w:rsid w:val="00B25C38"/>
    <w:rsid w:val="00B26B43"/>
    <w:rsid w:val="00B27A01"/>
    <w:rsid w:val="00B30F95"/>
    <w:rsid w:val="00B31398"/>
    <w:rsid w:val="00B3160C"/>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B51"/>
    <w:rsid w:val="00B45CE0"/>
    <w:rsid w:val="00B4651E"/>
    <w:rsid w:val="00B47793"/>
    <w:rsid w:val="00B509E9"/>
    <w:rsid w:val="00B50C15"/>
    <w:rsid w:val="00B50DC8"/>
    <w:rsid w:val="00B5104F"/>
    <w:rsid w:val="00B51061"/>
    <w:rsid w:val="00B518AC"/>
    <w:rsid w:val="00B51CB8"/>
    <w:rsid w:val="00B52F70"/>
    <w:rsid w:val="00B5346C"/>
    <w:rsid w:val="00B53F03"/>
    <w:rsid w:val="00B546FD"/>
    <w:rsid w:val="00B5740F"/>
    <w:rsid w:val="00B57FE8"/>
    <w:rsid w:val="00B603D9"/>
    <w:rsid w:val="00B60D12"/>
    <w:rsid w:val="00B6167D"/>
    <w:rsid w:val="00B61C75"/>
    <w:rsid w:val="00B61EB4"/>
    <w:rsid w:val="00B621D6"/>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2F80"/>
    <w:rsid w:val="00B9699F"/>
    <w:rsid w:val="00B97F84"/>
    <w:rsid w:val="00BA00F6"/>
    <w:rsid w:val="00BA0A99"/>
    <w:rsid w:val="00BA0D8F"/>
    <w:rsid w:val="00BA0DB6"/>
    <w:rsid w:val="00BA0F2A"/>
    <w:rsid w:val="00BA1BCB"/>
    <w:rsid w:val="00BA2DB9"/>
    <w:rsid w:val="00BA561A"/>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1AF2"/>
    <w:rsid w:val="00BC227F"/>
    <w:rsid w:val="00BC33E7"/>
    <w:rsid w:val="00BC3BAE"/>
    <w:rsid w:val="00BC4F5E"/>
    <w:rsid w:val="00BC4F81"/>
    <w:rsid w:val="00BC5428"/>
    <w:rsid w:val="00BC5DA6"/>
    <w:rsid w:val="00BC6434"/>
    <w:rsid w:val="00BC6465"/>
    <w:rsid w:val="00BC64E2"/>
    <w:rsid w:val="00BC7AC8"/>
    <w:rsid w:val="00BC7B42"/>
    <w:rsid w:val="00BD07AF"/>
    <w:rsid w:val="00BD2246"/>
    <w:rsid w:val="00BD2B3E"/>
    <w:rsid w:val="00BD353B"/>
    <w:rsid w:val="00BD3BBC"/>
    <w:rsid w:val="00BD462B"/>
    <w:rsid w:val="00BD4B6B"/>
    <w:rsid w:val="00BD4E75"/>
    <w:rsid w:val="00BD55A7"/>
    <w:rsid w:val="00BD623E"/>
    <w:rsid w:val="00BD7894"/>
    <w:rsid w:val="00BE5E8C"/>
    <w:rsid w:val="00BF0715"/>
    <w:rsid w:val="00BF10D4"/>
    <w:rsid w:val="00BF121C"/>
    <w:rsid w:val="00BF12C1"/>
    <w:rsid w:val="00BF3763"/>
    <w:rsid w:val="00BF4A3A"/>
    <w:rsid w:val="00BF53AF"/>
    <w:rsid w:val="00BF5496"/>
    <w:rsid w:val="00BF5E39"/>
    <w:rsid w:val="00BF61E1"/>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29B"/>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1897"/>
    <w:rsid w:val="00C52A1D"/>
    <w:rsid w:val="00C5377E"/>
    <w:rsid w:val="00C53A88"/>
    <w:rsid w:val="00C5443F"/>
    <w:rsid w:val="00C5449E"/>
    <w:rsid w:val="00C544AA"/>
    <w:rsid w:val="00C548DB"/>
    <w:rsid w:val="00C56436"/>
    <w:rsid w:val="00C5762E"/>
    <w:rsid w:val="00C601B2"/>
    <w:rsid w:val="00C604A1"/>
    <w:rsid w:val="00C60C2F"/>
    <w:rsid w:val="00C64450"/>
    <w:rsid w:val="00C6685A"/>
    <w:rsid w:val="00C669C1"/>
    <w:rsid w:val="00C66C97"/>
    <w:rsid w:val="00C70142"/>
    <w:rsid w:val="00C72048"/>
    <w:rsid w:val="00C7288C"/>
    <w:rsid w:val="00C734E5"/>
    <w:rsid w:val="00C73D24"/>
    <w:rsid w:val="00C740B8"/>
    <w:rsid w:val="00C75121"/>
    <w:rsid w:val="00C75595"/>
    <w:rsid w:val="00C75CFF"/>
    <w:rsid w:val="00C76D56"/>
    <w:rsid w:val="00C8062E"/>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20D"/>
    <w:rsid w:val="00C95609"/>
    <w:rsid w:val="00C96049"/>
    <w:rsid w:val="00C977F2"/>
    <w:rsid w:val="00CA011E"/>
    <w:rsid w:val="00CA1723"/>
    <w:rsid w:val="00CA2E05"/>
    <w:rsid w:val="00CA2E15"/>
    <w:rsid w:val="00CA3DA2"/>
    <w:rsid w:val="00CA3F6F"/>
    <w:rsid w:val="00CA4600"/>
    <w:rsid w:val="00CA4A81"/>
    <w:rsid w:val="00CA4B34"/>
    <w:rsid w:val="00CA4BD0"/>
    <w:rsid w:val="00CA5165"/>
    <w:rsid w:val="00CA53AA"/>
    <w:rsid w:val="00CA5AAC"/>
    <w:rsid w:val="00CA64C4"/>
    <w:rsid w:val="00CA669D"/>
    <w:rsid w:val="00CA6940"/>
    <w:rsid w:val="00CA6FDC"/>
    <w:rsid w:val="00CB1506"/>
    <w:rsid w:val="00CB2417"/>
    <w:rsid w:val="00CB2C72"/>
    <w:rsid w:val="00CB2D8D"/>
    <w:rsid w:val="00CB3015"/>
    <w:rsid w:val="00CB3BCC"/>
    <w:rsid w:val="00CB56B2"/>
    <w:rsid w:val="00CB5C1D"/>
    <w:rsid w:val="00CB6D46"/>
    <w:rsid w:val="00CC109A"/>
    <w:rsid w:val="00CC1C82"/>
    <w:rsid w:val="00CC2E8F"/>
    <w:rsid w:val="00CC332D"/>
    <w:rsid w:val="00CC438E"/>
    <w:rsid w:val="00CC5E05"/>
    <w:rsid w:val="00CC627E"/>
    <w:rsid w:val="00CC76C5"/>
    <w:rsid w:val="00CD016A"/>
    <w:rsid w:val="00CD0BB4"/>
    <w:rsid w:val="00CD0F51"/>
    <w:rsid w:val="00CD1283"/>
    <w:rsid w:val="00CD1426"/>
    <w:rsid w:val="00CD2012"/>
    <w:rsid w:val="00CD29CD"/>
    <w:rsid w:val="00CD33BA"/>
    <w:rsid w:val="00CD38ED"/>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106"/>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3491"/>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5421"/>
    <w:rsid w:val="00D555A2"/>
    <w:rsid w:val="00D561AC"/>
    <w:rsid w:val="00D5660E"/>
    <w:rsid w:val="00D572C1"/>
    <w:rsid w:val="00D57A63"/>
    <w:rsid w:val="00D57F8D"/>
    <w:rsid w:val="00D60A5F"/>
    <w:rsid w:val="00D6129B"/>
    <w:rsid w:val="00D62F6B"/>
    <w:rsid w:val="00D62F88"/>
    <w:rsid w:val="00D63B09"/>
    <w:rsid w:val="00D65055"/>
    <w:rsid w:val="00D65A36"/>
    <w:rsid w:val="00D65D9E"/>
    <w:rsid w:val="00D6695F"/>
    <w:rsid w:val="00D6703C"/>
    <w:rsid w:val="00D70018"/>
    <w:rsid w:val="00D7072A"/>
    <w:rsid w:val="00D71550"/>
    <w:rsid w:val="00D715CF"/>
    <w:rsid w:val="00D72A3B"/>
    <w:rsid w:val="00D73CF9"/>
    <w:rsid w:val="00D7405A"/>
    <w:rsid w:val="00D76CF0"/>
    <w:rsid w:val="00D80565"/>
    <w:rsid w:val="00D82E08"/>
    <w:rsid w:val="00D83F81"/>
    <w:rsid w:val="00D8484A"/>
    <w:rsid w:val="00D84925"/>
    <w:rsid w:val="00D84E37"/>
    <w:rsid w:val="00D85DAB"/>
    <w:rsid w:val="00D86503"/>
    <w:rsid w:val="00D8654A"/>
    <w:rsid w:val="00D86FAC"/>
    <w:rsid w:val="00D87E2D"/>
    <w:rsid w:val="00D90607"/>
    <w:rsid w:val="00D90876"/>
    <w:rsid w:val="00D918AA"/>
    <w:rsid w:val="00D9192A"/>
    <w:rsid w:val="00D931A2"/>
    <w:rsid w:val="00D93E98"/>
    <w:rsid w:val="00D9448F"/>
    <w:rsid w:val="00D952BF"/>
    <w:rsid w:val="00D95D83"/>
    <w:rsid w:val="00D97065"/>
    <w:rsid w:val="00D97ADB"/>
    <w:rsid w:val="00DA0993"/>
    <w:rsid w:val="00DA1321"/>
    <w:rsid w:val="00DA19C7"/>
    <w:rsid w:val="00DA1FBC"/>
    <w:rsid w:val="00DA2177"/>
    <w:rsid w:val="00DA3E9A"/>
    <w:rsid w:val="00DA47F4"/>
    <w:rsid w:val="00DA4981"/>
    <w:rsid w:val="00DA71B7"/>
    <w:rsid w:val="00DA790F"/>
    <w:rsid w:val="00DA7A8A"/>
    <w:rsid w:val="00DA7B09"/>
    <w:rsid w:val="00DB0D9B"/>
    <w:rsid w:val="00DB1078"/>
    <w:rsid w:val="00DB2023"/>
    <w:rsid w:val="00DB33B3"/>
    <w:rsid w:val="00DB3DA5"/>
    <w:rsid w:val="00DB5706"/>
    <w:rsid w:val="00DB6BD4"/>
    <w:rsid w:val="00DB7833"/>
    <w:rsid w:val="00DC0031"/>
    <w:rsid w:val="00DC0077"/>
    <w:rsid w:val="00DC0D38"/>
    <w:rsid w:val="00DC0D57"/>
    <w:rsid w:val="00DC1961"/>
    <w:rsid w:val="00DC3E81"/>
    <w:rsid w:val="00DC3FDB"/>
    <w:rsid w:val="00DC53AD"/>
    <w:rsid w:val="00DC6164"/>
    <w:rsid w:val="00DC65A4"/>
    <w:rsid w:val="00DC7222"/>
    <w:rsid w:val="00DC7A21"/>
    <w:rsid w:val="00DD33E9"/>
    <w:rsid w:val="00DD36BA"/>
    <w:rsid w:val="00DD58A6"/>
    <w:rsid w:val="00DD5C86"/>
    <w:rsid w:val="00DD61D2"/>
    <w:rsid w:val="00DD7C8C"/>
    <w:rsid w:val="00DE0831"/>
    <w:rsid w:val="00DE154F"/>
    <w:rsid w:val="00DE1EF0"/>
    <w:rsid w:val="00DE218C"/>
    <w:rsid w:val="00DE382A"/>
    <w:rsid w:val="00DE4CB4"/>
    <w:rsid w:val="00DE73CB"/>
    <w:rsid w:val="00DF11A3"/>
    <w:rsid w:val="00DF269B"/>
    <w:rsid w:val="00DF3C98"/>
    <w:rsid w:val="00DF401B"/>
    <w:rsid w:val="00DF52DF"/>
    <w:rsid w:val="00DF708F"/>
    <w:rsid w:val="00E014F7"/>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1827"/>
    <w:rsid w:val="00E2374E"/>
    <w:rsid w:val="00E241C8"/>
    <w:rsid w:val="00E25B14"/>
    <w:rsid w:val="00E25F39"/>
    <w:rsid w:val="00E26997"/>
    <w:rsid w:val="00E32D3B"/>
    <w:rsid w:val="00E335F1"/>
    <w:rsid w:val="00E33DF1"/>
    <w:rsid w:val="00E36189"/>
    <w:rsid w:val="00E36E58"/>
    <w:rsid w:val="00E37154"/>
    <w:rsid w:val="00E40EA9"/>
    <w:rsid w:val="00E42657"/>
    <w:rsid w:val="00E43C88"/>
    <w:rsid w:val="00E445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53E"/>
    <w:rsid w:val="00E83687"/>
    <w:rsid w:val="00E837D7"/>
    <w:rsid w:val="00E849D9"/>
    <w:rsid w:val="00E858DD"/>
    <w:rsid w:val="00E8593C"/>
    <w:rsid w:val="00E861BF"/>
    <w:rsid w:val="00E91B78"/>
    <w:rsid w:val="00E91E5F"/>
    <w:rsid w:val="00E92D15"/>
    <w:rsid w:val="00E92D68"/>
    <w:rsid w:val="00E93A74"/>
    <w:rsid w:val="00E94BD9"/>
    <w:rsid w:val="00E957C1"/>
    <w:rsid w:val="00E96E67"/>
    <w:rsid w:val="00E9702A"/>
    <w:rsid w:val="00EA1649"/>
    <w:rsid w:val="00EA171B"/>
    <w:rsid w:val="00EA1E3D"/>
    <w:rsid w:val="00EA2AA1"/>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D71"/>
    <w:rsid w:val="00ED3E2F"/>
    <w:rsid w:val="00ED3FD7"/>
    <w:rsid w:val="00ED410B"/>
    <w:rsid w:val="00ED543C"/>
    <w:rsid w:val="00ED5FB4"/>
    <w:rsid w:val="00ED64CA"/>
    <w:rsid w:val="00ED6545"/>
    <w:rsid w:val="00ED7131"/>
    <w:rsid w:val="00ED7CD3"/>
    <w:rsid w:val="00EE05C3"/>
    <w:rsid w:val="00EE2693"/>
    <w:rsid w:val="00EE3543"/>
    <w:rsid w:val="00EE39CC"/>
    <w:rsid w:val="00EE3C69"/>
    <w:rsid w:val="00EE5254"/>
    <w:rsid w:val="00EE610D"/>
    <w:rsid w:val="00EE697D"/>
    <w:rsid w:val="00EE6A83"/>
    <w:rsid w:val="00EE72E7"/>
    <w:rsid w:val="00EE7B18"/>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43A7"/>
    <w:rsid w:val="00F20AD7"/>
    <w:rsid w:val="00F2115A"/>
    <w:rsid w:val="00F21549"/>
    <w:rsid w:val="00F2462D"/>
    <w:rsid w:val="00F246F9"/>
    <w:rsid w:val="00F248F4"/>
    <w:rsid w:val="00F252EB"/>
    <w:rsid w:val="00F25B80"/>
    <w:rsid w:val="00F26809"/>
    <w:rsid w:val="00F26994"/>
    <w:rsid w:val="00F26B35"/>
    <w:rsid w:val="00F26CD2"/>
    <w:rsid w:val="00F338DB"/>
    <w:rsid w:val="00F338F6"/>
    <w:rsid w:val="00F349B4"/>
    <w:rsid w:val="00F368C9"/>
    <w:rsid w:val="00F369F7"/>
    <w:rsid w:val="00F40BEC"/>
    <w:rsid w:val="00F411B3"/>
    <w:rsid w:val="00F42219"/>
    <w:rsid w:val="00F4245A"/>
    <w:rsid w:val="00F428CA"/>
    <w:rsid w:val="00F448F8"/>
    <w:rsid w:val="00F44F72"/>
    <w:rsid w:val="00F45CF3"/>
    <w:rsid w:val="00F46105"/>
    <w:rsid w:val="00F474D0"/>
    <w:rsid w:val="00F54EDD"/>
    <w:rsid w:val="00F55BF3"/>
    <w:rsid w:val="00F55E4D"/>
    <w:rsid w:val="00F55F27"/>
    <w:rsid w:val="00F5694E"/>
    <w:rsid w:val="00F56F47"/>
    <w:rsid w:val="00F57D21"/>
    <w:rsid w:val="00F62333"/>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15A"/>
    <w:rsid w:val="00FB19AF"/>
    <w:rsid w:val="00FB1CE8"/>
    <w:rsid w:val="00FB378F"/>
    <w:rsid w:val="00FB453A"/>
    <w:rsid w:val="00FB5661"/>
    <w:rsid w:val="00FB65FE"/>
    <w:rsid w:val="00FB7494"/>
    <w:rsid w:val="00FC0050"/>
    <w:rsid w:val="00FC08CA"/>
    <w:rsid w:val="00FC12B4"/>
    <w:rsid w:val="00FC17FF"/>
    <w:rsid w:val="00FC2644"/>
    <w:rsid w:val="00FC3367"/>
    <w:rsid w:val="00FC4147"/>
    <w:rsid w:val="00FC434E"/>
    <w:rsid w:val="00FC4BE8"/>
    <w:rsid w:val="00FC57B5"/>
    <w:rsid w:val="00FC5882"/>
    <w:rsid w:val="00FD39FA"/>
    <w:rsid w:val="00FD4C8D"/>
    <w:rsid w:val="00FD569E"/>
    <w:rsid w:val="00FD5D61"/>
    <w:rsid w:val="00FD6B1C"/>
    <w:rsid w:val="00FD6C66"/>
    <w:rsid w:val="00FD72A1"/>
    <w:rsid w:val="00FE1484"/>
    <w:rsid w:val="00FE1AA2"/>
    <w:rsid w:val="00FE1AB0"/>
    <w:rsid w:val="00FE478F"/>
    <w:rsid w:val="00FE4F9B"/>
    <w:rsid w:val="00FE75C4"/>
    <w:rsid w:val="00FF04D8"/>
    <w:rsid w:val="00FF0DE2"/>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890D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D5A228F92F4D30B66D61A14E3E14A8"/>
        <w:category>
          <w:name w:val="General"/>
          <w:gallery w:val="placeholder"/>
        </w:category>
        <w:types>
          <w:type w:val="bbPlcHdr"/>
        </w:types>
        <w:behaviors>
          <w:behavior w:val="content"/>
        </w:behaviors>
        <w:guid w:val="{819A02DD-9683-4CDC-B725-27DA4172E1E0}"/>
      </w:docPartPr>
      <w:docPartBody>
        <w:p w:rsidR="00000000" w:rsidRDefault="000C0249" w:rsidP="000C0249">
          <w:pPr>
            <w:pStyle w:val="4CD5A228F92F4D30B66D61A14E3E14A8"/>
          </w:pPr>
          <w:r w:rsidRPr="00D16477">
            <w:rPr>
              <w:rStyle w:val="PlaceholderText"/>
            </w:rPr>
            <w:t>[Subject]</w:t>
          </w:r>
        </w:p>
      </w:docPartBody>
    </w:docPart>
    <w:docPart>
      <w:docPartPr>
        <w:name w:val="E5BB5912C93D4C2095900994F3CFCFED"/>
        <w:category>
          <w:name w:val="General"/>
          <w:gallery w:val="placeholder"/>
        </w:category>
        <w:types>
          <w:type w:val="bbPlcHdr"/>
        </w:types>
        <w:behaviors>
          <w:behavior w:val="content"/>
        </w:behaviors>
        <w:guid w:val="{36F8C145-9248-4A48-8F0F-D0E35AA8BCD6}"/>
      </w:docPartPr>
      <w:docPartBody>
        <w:p w:rsidR="00000000" w:rsidRDefault="000C0249" w:rsidP="000C0249">
          <w:pPr>
            <w:pStyle w:val="E5BB5912C93D4C2095900994F3CFCFED"/>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49"/>
    <w:rsid w:val="000C0249"/>
    <w:rsid w:val="00546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249"/>
    <w:rPr>
      <w:color w:val="808080"/>
    </w:rPr>
  </w:style>
  <w:style w:type="paragraph" w:customStyle="1" w:styleId="4CD5A228F92F4D30B66D61A14E3E14A8">
    <w:name w:val="4CD5A228F92F4D30B66D61A14E3E14A8"/>
    <w:rsid w:val="000C0249"/>
  </w:style>
  <w:style w:type="paragraph" w:customStyle="1" w:styleId="E5BB5912C93D4C2095900994F3CFCFED">
    <w:name w:val="E5BB5912C93D4C2095900994F3CFCFED"/>
    <w:rsid w:val="000C0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4" ma:contentTypeDescription="Create a new document." ma:contentTypeScope="" ma:versionID="6de9ef1e48294bcb38dded357cc5dfec">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007a8d3742d6008fdab46821fbf8d47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5C130-AF93-435F-B6B9-531784A8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C3435EF8-E79A-41B8-BE2F-23EEC24C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EPM-KEM-TP-000027 - Checklist – District Cooling System Design Optimization</vt:lpstr>
    </vt:vector>
  </TitlesOfParts>
  <Company>Bechtel/EDS</Company>
  <LinksUpToDate>false</LinksUpToDate>
  <CharactersWithSpaces>7104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Cooling System Design Optimization Checklist</dc:title>
  <dc:subject>EPM-KEM-TP-000027</dc:subject>
  <dc:creator>Rivamonte, Leonnito (RMP)</dc:creator>
  <cp:keywords>ᅟ</cp:keywords>
  <cp:lastModifiedBy>Alanoud Alheraishy العنود الحريشي</cp:lastModifiedBy>
  <cp:revision>4</cp:revision>
  <cp:lastPrinted>2017-09-12T12:51:00Z</cp:lastPrinted>
  <dcterms:created xsi:type="dcterms:W3CDTF">2021-07-05T10:39:00Z</dcterms:created>
  <dcterms:modified xsi:type="dcterms:W3CDTF">2021-08-02T11:55:00Z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